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9D" w:rsidRDefault="00EA6BFB" w:rsidP="008670F9">
      <w:pPr>
        <w:autoSpaceDE w:val="0"/>
        <w:autoSpaceDN w:val="0"/>
        <w:adjustRightInd w:val="0"/>
        <w:spacing w:after="0" w:line="240" w:lineRule="auto"/>
        <w:rPr>
          <w:rFonts w:ascii="Calibri,Bold" w:hAnsi="Calibri,Bold" w:cs="Calibri,Bold"/>
          <w:b/>
          <w:bCs/>
          <w:color w:val="7030A1"/>
          <w:sz w:val="24"/>
          <w:szCs w:val="24"/>
        </w:rPr>
      </w:pPr>
      <w:r>
        <w:rPr>
          <w:rFonts w:ascii="Calibri,Bold" w:hAnsi="Calibri,Bold" w:cs="Calibri,Bold"/>
          <w:b/>
          <w:bCs/>
          <w:color w:val="7030A1"/>
          <w:sz w:val="24"/>
          <w:szCs w:val="24"/>
        </w:rPr>
        <w:t>BURSARY INFORMATION</w:t>
      </w:r>
      <w:r w:rsidR="001C6584">
        <w:rPr>
          <w:rFonts w:ascii="Calibri,Bold" w:hAnsi="Calibri,Bold" w:cs="Calibri,Bold"/>
          <w:b/>
          <w:bCs/>
          <w:color w:val="7030A1"/>
          <w:sz w:val="24"/>
          <w:szCs w:val="24"/>
        </w:rPr>
        <w:t xml:space="preserve"> - </w:t>
      </w:r>
      <w:r w:rsidR="008670F9" w:rsidRPr="0063009D">
        <w:rPr>
          <w:rFonts w:ascii="Calibri,Bold" w:hAnsi="Calibri,Bold" w:cs="Calibri,Bold"/>
          <w:b/>
          <w:bCs/>
          <w:color w:val="7030A1"/>
          <w:sz w:val="24"/>
          <w:szCs w:val="24"/>
        </w:rPr>
        <w:t>Financing Your Study - Students Aged under 19</w:t>
      </w:r>
      <w:r w:rsidR="0063009D">
        <w:rPr>
          <w:rFonts w:ascii="Calibri,Bold" w:hAnsi="Calibri,Bold" w:cs="Calibri,Bold"/>
          <w:b/>
          <w:bCs/>
          <w:color w:val="7030A1"/>
          <w:sz w:val="24"/>
          <w:szCs w:val="24"/>
        </w:rPr>
        <w:t xml:space="preserve"> </w:t>
      </w:r>
    </w:p>
    <w:p w:rsidR="008670F9" w:rsidRPr="0063009D" w:rsidRDefault="008670F9" w:rsidP="008670F9">
      <w:pPr>
        <w:autoSpaceDE w:val="0"/>
        <w:autoSpaceDN w:val="0"/>
        <w:adjustRightInd w:val="0"/>
        <w:spacing w:after="0" w:line="240" w:lineRule="auto"/>
        <w:rPr>
          <w:rFonts w:ascii="Calibri,Bold" w:hAnsi="Calibri,Bold" w:cs="Calibri,Bold"/>
          <w:b/>
          <w:bCs/>
          <w:color w:val="7030A1"/>
          <w:sz w:val="24"/>
          <w:szCs w:val="24"/>
        </w:rPr>
      </w:pPr>
      <w:r w:rsidRPr="0063009D">
        <w:rPr>
          <w:rFonts w:ascii="Calibri,Bold" w:hAnsi="Calibri,Bold" w:cs="Calibri,Bold"/>
          <w:b/>
          <w:bCs/>
          <w:color w:val="7030A1"/>
          <w:sz w:val="24"/>
          <w:szCs w:val="24"/>
        </w:rPr>
        <w:t>Don't let finance worries stop you from applying!</w:t>
      </w:r>
    </w:p>
    <w:p w:rsidR="008670F9" w:rsidRDefault="008670F9" w:rsidP="009877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Don't be put off applying because you are worried about how you are going to cover Travelling costs – </w:t>
      </w:r>
    </w:p>
    <w:p w:rsidR="008670F9" w:rsidRDefault="0053529B" w:rsidP="009877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w:t>
      </w:r>
      <w:r w:rsidR="008670F9">
        <w:rPr>
          <w:rFonts w:ascii="Calibri" w:hAnsi="Calibri" w:cs="Calibri"/>
          <w:color w:val="000000"/>
        </w:rPr>
        <w:t>e</w:t>
      </w:r>
      <w:r>
        <w:rPr>
          <w:rFonts w:ascii="Calibri" w:hAnsi="Calibri" w:cs="Calibri"/>
          <w:color w:val="000000"/>
        </w:rPr>
        <w:t xml:space="preserve"> can</w:t>
      </w:r>
      <w:r w:rsidR="008670F9">
        <w:rPr>
          <w:rFonts w:ascii="Calibri" w:hAnsi="Calibri" w:cs="Calibri"/>
          <w:color w:val="000000"/>
        </w:rPr>
        <w:t xml:space="preserve"> help you access different types of financial help.</w:t>
      </w:r>
    </w:p>
    <w:p w:rsidR="0053529B" w:rsidRDefault="0053529B" w:rsidP="0053529B">
      <w:pPr>
        <w:autoSpaceDE w:val="0"/>
        <w:autoSpaceDN w:val="0"/>
        <w:adjustRightInd w:val="0"/>
        <w:spacing w:after="0" w:line="240" w:lineRule="auto"/>
        <w:jc w:val="both"/>
      </w:pPr>
    </w:p>
    <w:p w:rsidR="0053529B" w:rsidRPr="007C18CA" w:rsidRDefault="0053529B" w:rsidP="0053529B">
      <w:pPr>
        <w:autoSpaceDE w:val="0"/>
        <w:autoSpaceDN w:val="0"/>
        <w:adjustRightInd w:val="0"/>
        <w:spacing w:after="0" w:line="240" w:lineRule="auto"/>
        <w:jc w:val="both"/>
        <w:rPr>
          <w:b/>
          <w:color w:val="7030A0"/>
          <w:sz w:val="24"/>
          <w:szCs w:val="24"/>
        </w:rPr>
      </w:pPr>
      <w:r w:rsidRPr="007C18CA">
        <w:rPr>
          <w:b/>
          <w:color w:val="7030A0"/>
          <w:sz w:val="24"/>
          <w:szCs w:val="24"/>
        </w:rPr>
        <w:t>Students under 19 from low-income families can apply to the Discretionary Learner Support Fund for help with Travel Costs</w:t>
      </w:r>
    </w:p>
    <w:p w:rsidR="0053529B" w:rsidRPr="0053529B" w:rsidRDefault="0053529B" w:rsidP="0053529B">
      <w:pPr>
        <w:autoSpaceDE w:val="0"/>
        <w:autoSpaceDN w:val="0"/>
        <w:adjustRightInd w:val="0"/>
        <w:spacing w:after="0" w:line="240" w:lineRule="auto"/>
        <w:jc w:val="both"/>
      </w:pPr>
      <w:r w:rsidRPr="0053529B">
        <w:t>Don’t worry and don't let it stop you from applying as there is a ‘Discretionary Learner Support Fund’ which you can apply for which  is designed to help 16, 17 and 18 year old students who struggle with the costs of full-time education or training.</w:t>
      </w:r>
    </w:p>
    <w:p w:rsidR="007C18CA" w:rsidRDefault="007C18CA" w:rsidP="007C18CA">
      <w:pPr>
        <w:autoSpaceDE w:val="0"/>
        <w:autoSpaceDN w:val="0"/>
        <w:adjustRightInd w:val="0"/>
        <w:spacing w:after="0" w:line="240" w:lineRule="auto"/>
        <w:jc w:val="both"/>
      </w:pPr>
      <w:r>
        <w:t>Students aged 19 or over are only eligible to receive a discretionary bursary if they:</w:t>
      </w:r>
    </w:p>
    <w:p w:rsidR="007C18CA" w:rsidRDefault="007C18CA" w:rsidP="007C18CA">
      <w:pPr>
        <w:autoSpaceDE w:val="0"/>
        <w:autoSpaceDN w:val="0"/>
        <w:adjustRightInd w:val="0"/>
        <w:spacing w:after="0" w:line="240" w:lineRule="auto"/>
        <w:jc w:val="both"/>
      </w:pPr>
      <w:r>
        <w:t>•are continuing on a study programme they began aged 16 to 18 (‘19+ continuers’) or</w:t>
      </w:r>
    </w:p>
    <w:p w:rsidR="007C18CA" w:rsidRDefault="007C18CA" w:rsidP="007C18CA">
      <w:pPr>
        <w:autoSpaceDE w:val="0"/>
        <w:autoSpaceDN w:val="0"/>
        <w:adjustRightInd w:val="0"/>
        <w:spacing w:after="0" w:line="240" w:lineRule="auto"/>
        <w:jc w:val="both"/>
      </w:pPr>
      <w:r>
        <w:t>•have an Education, Health and Care Plan (EHCP)</w:t>
      </w:r>
    </w:p>
    <w:p w:rsidR="007C18CA" w:rsidRDefault="007C18CA" w:rsidP="007C18CA">
      <w:pPr>
        <w:autoSpaceDE w:val="0"/>
        <w:autoSpaceDN w:val="0"/>
        <w:adjustRightInd w:val="0"/>
        <w:spacing w:after="0" w:line="240" w:lineRule="auto"/>
        <w:jc w:val="both"/>
      </w:pPr>
    </w:p>
    <w:p w:rsidR="0053529B" w:rsidRDefault="007C18CA" w:rsidP="007C18CA">
      <w:pPr>
        <w:autoSpaceDE w:val="0"/>
        <w:autoSpaceDN w:val="0"/>
        <w:adjustRightInd w:val="0"/>
        <w:spacing w:after="0" w:line="240" w:lineRule="auto"/>
        <w:jc w:val="both"/>
      </w:pPr>
      <w:r>
        <w:t>These 2 groups of students can receive a discretionary bursary while they continue to attend education (in the case of a 19+ continuer, this must be the same programme they started before they turned 19), as long as their eligibility continues and their institution considers they need the additional support to continue their participation. Students aged 19 or over are not eligible for the vulnerable student bursary.</w:t>
      </w:r>
    </w:p>
    <w:p w:rsidR="00B37A72" w:rsidRDefault="00B37A72" w:rsidP="007C18CA">
      <w:pPr>
        <w:autoSpaceDE w:val="0"/>
        <w:autoSpaceDN w:val="0"/>
        <w:adjustRightInd w:val="0"/>
        <w:spacing w:after="0" w:line="240" w:lineRule="auto"/>
        <w:jc w:val="both"/>
      </w:pPr>
    </w:p>
    <w:p w:rsidR="00B46A12" w:rsidRPr="0063009D" w:rsidRDefault="0053529B" w:rsidP="008670F9">
      <w:pPr>
        <w:autoSpaceDE w:val="0"/>
        <w:autoSpaceDN w:val="0"/>
        <w:adjustRightInd w:val="0"/>
        <w:spacing w:after="0" w:line="240" w:lineRule="auto"/>
        <w:jc w:val="both"/>
        <w:rPr>
          <w:rFonts w:ascii="Calibri" w:hAnsi="Calibri" w:cs="Calibri"/>
          <w:b/>
          <w:color w:val="7030A0"/>
          <w:sz w:val="24"/>
          <w:szCs w:val="24"/>
        </w:rPr>
      </w:pPr>
      <w:r w:rsidRPr="0063009D">
        <w:rPr>
          <w:rFonts w:ascii="Calibri" w:hAnsi="Calibri" w:cs="Calibri"/>
          <w:b/>
          <w:color w:val="7030A0"/>
          <w:sz w:val="24"/>
          <w:szCs w:val="24"/>
        </w:rPr>
        <w:t>To be eligible for the vulnerable bursary, students must be under 19 and in one of the defined vulnerable groups;</w:t>
      </w:r>
    </w:p>
    <w:p w:rsidR="00FD665E" w:rsidRPr="00FD665E" w:rsidRDefault="00FD665E" w:rsidP="00FD665E">
      <w:pPr>
        <w:numPr>
          <w:ilvl w:val="0"/>
          <w:numId w:val="8"/>
        </w:numPr>
        <w:spacing w:before="100" w:beforeAutospacing="1" w:after="100" w:afterAutospacing="1" w:line="240" w:lineRule="auto"/>
        <w:rPr>
          <w:rFonts w:eastAsia="Times New Roman" w:cstheme="minorHAnsi"/>
          <w:lang w:val="en" w:eastAsia="en-GB"/>
        </w:rPr>
      </w:pPr>
      <w:r w:rsidRPr="00FD665E">
        <w:rPr>
          <w:rFonts w:eastAsia="Times New Roman" w:cstheme="minorHAnsi"/>
          <w:lang w:val="en" w:eastAsia="en-GB"/>
        </w:rPr>
        <w:t>in care</w:t>
      </w:r>
    </w:p>
    <w:p w:rsidR="00FD665E" w:rsidRPr="00FD665E" w:rsidRDefault="00FD665E" w:rsidP="00FD665E">
      <w:pPr>
        <w:numPr>
          <w:ilvl w:val="0"/>
          <w:numId w:val="8"/>
        </w:numPr>
        <w:spacing w:before="100" w:beforeAutospacing="1" w:after="100" w:afterAutospacing="1" w:line="240" w:lineRule="auto"/>
        <w:rPr>
          <w:rFonts w:eastAsia="Times New Roman" w:cstheme="minorHAnsi"/>
          <w:lang w:val="en" w:eastAsia="en-GB"/>
        </w:rPr>
      </w:pPr>
      <w:r w:rsidRPr="00FD665E">
        <w:rPr>
          <w:rFonts w:eastAsia="Times New Roman" w:cstheme="minorHAnsi"/>
          <w:lang w:val="en" w:eastAsia="en-GB"/>
        </w:rPr>
        <w:t>care leavers</w:t>
      </w:r>
    </w:p>
    <w:p w:rsidR="00FD665E" w:rsidRPr="00FD665E" w:rsidRDefault="00FD665E" w:rsidP="00FD665E">
      <w:pPr>
        <w:numPr>
          <w:ilvl w:val="0"/>
          <w:numId w:val="8"/>
        </w:numPr>
        <w:spacing w:before="100" w:beforeAutospacing="1" w:after="100" w:afterAutospacing="1" w:line="240" w:lineRule="auto"/>
        <w:rPr>
          <w:rFonts w:eastAsia="Times New Roman" w:cstheme="minorHAnsi"/>
          <w:lang w:val="en" w:eastAsia="en-GB"/>
        </w:rPr>
      </w:pPr>
      <w:r w:rsidRPr="00FD665E">
        <w:rPr>
          <w:rFonts w:eastAsia="Times New Roman" w:cstheme="minorHAnsi"/>
          <w:lang w:val="en" w:eastAsia="en-GB"/>
        </w:rPr>
        <w:t>receiving Income Support, or Universal Credit because they are financially supporting themselves or financially supporting themselves and someone who is dependent on them and living with them such as a child or partner</w:t>
      </w:r>
    </w:p>
    <w:p w:rsidR="00FD665E" w:rsidRPr="001C6584" w:rsidRDefault="00FD665E" w:rsidP="001C6584">
      <w:pPr>
        <w:numPr>
          <w:ilvl w:val="0"/>
          <w:numId w:val="8"/>
        </w:numPr>
        <w:spacing w:before="100" w:beforeAutospacing="1" w:after="100" w:afterAutospacing="1" w:line="240" w:lineRule="auto"/>
        <w:rPr>
          <w:rFonts w:eastAsia="Times New Roman" w:cstheme="minorHAnsi"/>
          <w:lang w:val="en" w:eastAsia="en-GB"/>
        </w:rPr>
      </w:pPr>
      <w:r w:rsidRPr="00FD665E">
        <w:rPr>
          <w:rFonts w:eastAsia="Times New Roman" w:cstheme="minorHAnsi"/>
          <w:lang w:val="en" w:eastAsia="en-GB"/>
        </w:rPr>
        <w:t>receiving Disability Living Allowance or Personal Independence Payments in their own right as well as Employment and Support Allowance or Universal Credit in their own right</w:t>
      </w:r>
    </w:p>
    <w:p w:rsidR="00FD665E" w:rsidRDefault="00FD665E" w:rsidP="0053529B">
      <w:pPr>
        <w:autoSpaceDE w:val="0"/>
        <w:autoSpaceDN w:val="0"/>
        <w:adjustRightInd w:val="0"/>
        <w:spacing w:after="0" w:line="240" w:lineRule="auto"/>
        <w:jc w:val="both"/>
        <w:rPr>
          <w:rFonts w:ascii="Calibri" w:hAnsi="Calibri" w:cs="Calibri"/>
          <w:color w:val="000000"/>
        </w:rPr>
      </w:pPr>
      <w:r w:rsidRPr="00FD665E">
        <w:rPr>
          <w:rFonts w:ascii="Calibri" w:hAnsi="Calibri" w:cs="Calibri"/>
          <w:b/>
          <w:color w:val="7030A0"/>
        </w:rPr>
        <w:t>GOV.UK information link</w:t>
      </w:r>
      <w:r w:rsidR="001C6584">
        <w:rPr>
          <w:rFonts w:ascii="Calibri" w:hAnsi="Calibri" w:cs="Calibri"/>
          <w:b/>
          <w:color w:val="7030A0"/>
        </w:rPr>
        <w:t>s</w:t>
      </w:r>
      <w:r w:rsidRPr="00FD665E">
        <w:rPr>
          <w:rFonts w:ascii="Calibri" w:hAnsi="Calibri" w:cs="Calibri"/>
          <w:b/>
          <w:color w:val="7030A0"/>
        </w:rPr>
        <w:t>;</w:t>
      </w:r>
      <w:r w:rsidRPr="00FD665E">
        <w:rPr>
          <w:rFonts w:ascii="Calibri" w:hAnsi="Calibri" w:cs="Calibri"/>
          <w:color w:val="7030A0"/>
        </w:rPr>
        <w:t xml:space="preserve"> </w:t>
      </w:r>
      <w:hyperlink r:id="rId5" w:history="1">
        <w:r w:rsidRPr="00303DB1">
          <w:rPr>
            <w:rStyle w:val="Hyperlink"/>
            <w:rFonts w:ascii="Calibri" w:hAnsi="Calibri" w:cs="Calibri"/>
          </w:rPr>
          <w:t>https://www.gov.uk/guidance/16-to-19-education-financial-support-for-students</w:t>
        </w:r>
      </w:hyperlink>
    </w:p>
    <w:p w:rsidR="00E31E1C" w:rsidRDefault="00E31E1C" w:rsidP="00E31E1C">
      <w:pPr>
        <w:autoSpaceDE w:val="0"/>
        <w:autoSpaceDN w:val="0"/>
        <w:adjustRightInd w:val="0"/>
        <w:spacing w:after="0" w:line="240" w:lineRule="auto"/>
        <w:jc w:val="both"/>
        <w:rPr>
          <w:rFonts w:ascii="Calibri" w:hAnsi="Calibri" w:cs="Calibri"/>
          <w:color w:val="000000"/>
        </w:rPr>
      </w:pPr>
    </w:p>
    <w:p w:rsidR="00E31E1C" w:rsidRPr="00947471" w:rsidRDefault="00E31E1C" w:rsidP="00E31E1C">
      <w:pPr>
        <w:autoSpaceDE w:val="0"/>
        <w:autoSpaceDN w:val="0"/>
        <w:adjustRightInd w:val="0"/>
        <w:spacing w:after="0" w:line="240" w:lineRule="auto"/>
        <w:jc w:val="both"/>
        <w:rPr>
          <w:rFonts w:ascii="Calibri" w:hAnsi="Calibri" w:cs="Calibri"/>
          <w:b/>
          <w:color w:val="7030A0"/>
          <w:sz w:val="24"/>
          <w:szCs w:val="24"/>
        </w:rPr>
      </w:pPr>
      <w:r w:rsidRPr="00947471">
        <w:rPr>
          <w:rFonts w:ascii="Calibri" w:hAnsi="Calibri" w:cs="Calibri"/>
          <w:b/>
          <w:color w:val="7030A0"/>
          <w:sz w:val="24"/>
          <w:szCs w:val="24"/>
        </w:rPr>
        <w:t>To be eligible for the Free School Meals</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Free meals are targeted at disadvantaged students. Free meals in further education defines disadvantage as students being in receipt of, or having parents who are in receipt of, one or more of the following benefits:</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•Income Support</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•income-based Jobseekers Allowance</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•income-related Employment and Support Allowance (ESA)</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•support under part VI of the Immigration and Asylum Act 1999</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•the guarantee element of State Pension Credit</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•Child Tax Credit (provided they are not entitled to Working Tax Credit and have an annual gross income of no more than £16,190, as assessed by Her Majesty’s Revenue and Customs (HMRC))</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•Working Tax Credit run-on – paid for 4 weeks after someone stops qualifying for Working Tax Credit</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•Universal Credit with net earnings not exceeding the equivalent of £7,400 pa (after tax and not including any benefits you get)</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A student is only eligible to receive a free meal when they, or a responsible adult on their behalf, have made a successful application to the institution where they are enrolled.</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Feedback from institutions has indicated that there is some confusion about Working Tax Credit and whether children from families in receipt of it are eligible for free meals. A parent or student must be in receipt of one of the qualifying benefits set out above to be eligible. Working Tax Credit is not a qualifying benefit for free meals, and a parent or student in receipt of Working Tax Credits is not entitled to a free meal.</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Qualifying benefits do include the Working Tax Credit run on which is paid for four weeks after you stop qualifying for Working Tax Credit.</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From 1 April 2018, any student who is in receipt of, or has parents who are in receipt of, Universal Credit must have a net earned annual income of no more than £7,400 in order to be eligible for free meals.</w:t>
      </w:r>
    </w:p>
    <w:p w:rsidR="001C6584" w:rsidRDefault="00E31E1C" w:rsidP="0098773B">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Students must also satisfy the residency criteria set out in ESFA Funding regulation guidance.</w:t>
      </w:r>
    </w:p>
    <w:p w:rsidR="0003492A" w:rsidRDefault="0003492A" w:rsidP="0098773B">
      <w:pPr>
        <w:autoSpaceDE w:val="0"/>
        <w:autoSpaceDN w:val="0"/>
        <w:adjustRightInd w:val="0"/>
        <w:spacing w:after="0" w:line="240" w:lineRule="auto"/>
        <w:jc w:val="both"/>
        <w:rPr>
          <w:rFonts w:ascii="Calibri" w:hAnsi="Calibri" w:cs="Calibri"/>
          <w:color w:val="000000"/>
        </w:rPr>
      </w:pPr>
    </w:p>
    <w:p w:rsidR="001C6584" w:rsidRDefault="008F0B67" w:rsidP="0098773B">
      <w:pPr>
        <w:autoSpaceDE w:val="0"/>
        <w:autoSpaceDN w:val="0"/>
        <w:adjustRightInd w:val="0"/>
        <w:spacing w:after="0" w:line="240" w:lineRule="auto"/>
        <w:jc w:val="both"/>
        <w:rPr>
          <w:rFonts w:ascii="Calibri" w:hAnsi="Calibri" w:cs="Calibri"/>
          <w:color w:val="000000"/>
        </w:rPr>
      </w:pPr>
      <w:hyperlink r:id="rId6" w:history="1"/>
      <w:hyperlink r:id="rId7" w:history="1">
        <w:r w:rsidR="001739F9" w:rsidRPr="00303DB1">
          <w:rPr>
            <w:rStyle w:val="Hyperlink"/>
            <w:rFonts w:ascii="Calibri" w:hAnsi="Calibri" w:cs="Calibri"/>
          </w:rPr>
          <w:t>https://www.gov.uk/guidance/free-meals-in-further-education-funded-institutions-guide-for-the-2020-to-2021-academic-year</w:t>
        </w:r>
      </w:hyperlink>
    </w:p>
    <w:p w:rsidR="001C6584" w:rsidRPr="001739F9" w:rsidRDefault="001C6584" w:rsidP="0098773B">
      <w:pPr>
        <w:autoSpaceDE w:val="0"/>
        <w:autoSpaceDN w:val="0"/>
        <w:adjustRightInd w:val="0"/>
        <w:spacing w:after="0" w:line="240" w:lineRule="auto"/>
        <w:jc w:val="both"/>
        <w:rPr>
          <w:rFonts w:ascii="Calibri" w:hAnsi="Calibri" w:cs="Calibri"/>
          <w:color w:val="000000"/>
        </w:rPr>
      </w:pPr>
    </w:p>
    <w:p w:rsidR="0098773B" w:rsidRPr="0053529B" w:rsidRDefault="0098773B" w:rsidP="0098773B">
      <w:pPr>
        <w:autoSpaceDE w:val="0"/>
        <w:autoSpaceDN w:val="0"/>
        <w:adjustRightInd w:val="0"/>
        <w:spacing w:after="0" w:line="240" w:lineRule="auto"/>
        <w:jc w:val="both"/>
        <w:rPr>
          <w:rFonts w:ascii="Calibri" w:hAnsi="Calibri" w:cs="Calibri"/>
          <w:b/>
          <w:color w:val="7030A0"/>
          <w:sz w:val="24"/>
          <w:szCs w:val="24"/>
        </w:rPr>
      </w:pPr>
      <w:r w:rsidRPr="0053529B">
        <w:rPr>
          <w:rFonts w:ascii="Calibri" w:hAnsi="Calibri" w:cs="Calibri"/>
          <w:b/>
          <w:color w:val="7030A0"/>
          <w:sz w:val="24"/>
          <w:szCs w:val="24"/>
        </w:rPr>
        <w:t>The Care to Learn scheme can help with childcare costs while you study</w:t>
      </w:r>
    </w:p>
    <w:p w:rsidR="0098773B" w:rsidRPr="0098773B" w:rsidRDefault="0098773B" w:rsidP="0098773B">
      <w:pPr>
        <w:spacing w:after="0" w:line="240" w:lineRule="auto"/>
        <w:jc w:val="both"/>
        <w:rPr>
          <w:rFonts w:ascii="Calibri" w:hAnsi="Calibri" w:cs="Calibri"/>
          <w:color w:val="000000"/>
        </w:rPr>
      </w:pPr>
      <w:r w:rsidRPr="0098773B">
        <w:rPr>
          <w:rFonts w:ascii="Calibri" w:hAnsi="Calibri" w:cs="Calibri"/>
          <w:color w:val="000000"/>
        </w:rPr>
        <w:t>You must be under 20</w:t>
      </w:r>
      <w:r w:rsidR="0053529B">
        <w:rPr>
          <w:rFonts w:ascii="Calibri" w:hAnsi="Calibri" w:cs="Calibri"/>
          <w:color w:val="000000"/>
        </w:rPr>
        <w:t xml:space="preserve"> years old</w:t>
      </w:r>
      <w:r w:rsidRPr="0098773B">
        <w:rPr>
          <w:rFonts w:ascii="Calibri" w:hAnsi="Calibri" w:cs="Calibri"/>
          <w:color w:val="000000"/>
        </w:rPr>
        <w:t xml:space="preserve"> at the start of your course.</w:t>
      </w:r>
    </w:p>
    <w:p w:rsidR="001060E4" w:rsidRPr="001060E4" w:rsidRDefault="0098773B" w:rsidP="0098773B">
      <w:pPr>
        <w:spacing w:after="0" w:line="240" w:lineRule="auto"/>
        <w:jc w:val="both"/>
        <w:rPr>
          <w:rFonts w:ascii="Calibri" w:hAnsi="Calibri" w:cs="Calibri"/>
          <w:color w:val="000000"/>
        </w:rPr>
      </w:pPr>
      <w:r w:rsidRPr="0098773B">
        <w:rPr>
          <w:rFonts w:ascii="Calibri" w:hAnsi="Calibri" w:cs="Calibri"/>
          <w:color w:val="000000"/>
        </w:rPr>
        <w:t xml:space="preserve">The scheme is available for publicly-funded courses in England. </w:t>
      </w:r>
    </w:p>
    <w:p w:rsidR="001060E4" w:rsidRPr="0063009D" w:rsidRDefault="001060E4" w:rsidP="0098773B">
      <w:pPr>
        <w:spacing w:after="0" w:line="240" w:lineRule="auto"/>
        <w:jc w:val="both"/>
        <w:rPr>
          <w:rFonts w:ascii="Calibri" w:hAnsi="Calibri" w:cs="Calibri"/>
          <w:b/>
          <w:color w:val="7030A0"/>
          <w:sz w:val="24"/>
          <w:szCs w:val="24"/>
        </w:rPr>
      </w:pPr>
      <w:r w:rsidRPr="0063009D">
        <w:rPr>
          <w:rFonts w:ascii="Calibri" w:hAnsi="Calibri" w:cs="Calibri"/>
          <w:b/>
          <w:color w:val="7030A0"/>
          <w:sz w:val="24"/>
          <w:szCs w:val="24"/>
        </w:rPr>
        <w:t>You can get Care to Learn</w:t>
      </w:r>
      <w:r w:rsidR="0053529B" w:rsidRPr="0063009D">
        <w:rPr>
          <w:rFonts w:ascii="Calibri" w:hAnsi="Calibri" w:cs="Calibri"/>
          <w:b/>
          <w:color w:val="7030A0"/>
          <w:sz w:val="24"/>
          <w:szCs w:val="24"/>
        </w:rPr>
        <w:t xml:space="preserve"> </w:t>
      </w:r>
      <w:r w:rsidRPr="0063009D">
        <w:rPr>
          <w:rFonts w:ascii="Calibri" w:hAnsi="Calibri" w:cs="Calibri"/>
          <w:b/>
          <w:color w:val="7030A0"/>
          <w:sz w:val="24"/>
          <w:szCs w:val="24"/>
        </w:rPr>
        <w:t>if:</w:t>
      </w:r>
    </w:p>
    <w:p w:rsidR="001060E4" w:rsidRPr="001060E4" w:rsidRDefault="0098773B" w:rsidP="0098773B">
      <w:pPr>
        <w:spacing w:after="0" w:line="240" w:lineRule="auto"/>
        <w:jc w:val="both"/>
        <w:rPr>
          <w:rFonts w:ascii="Calibri" w:hAnsi="Calibri" w:cs="Calibri"/>
          <w:color w:val="000000"/>
        </w:rPr>
      </w:pPr>
      <w:r>
        <w:rPr>
          <w:rFonts w:ascii="Calibri" w:hAnsi="Calibri" w:cs="Calibri"/>
          <w:color w:val="000000"/>
        </w:rPr>
        <w:t>Yo</w:t>
      </w:r>
      <w:r w:rsidR="001060E4" w:rsidRPr="001060E4">
        <w:rPr>
          <w:rFonts w:ascii="Calibri" w:hAnsi="Calibri" w:cs="Calibri"/>
          <w:color w:val="000000"/>
        </w:rPr>
        <w:t>u’re a parent under 20 at the start of your course</w:t>
      </w:r>
    </w:p>
    <w:p w:rsidR="001060E4" w:rsidRPr="001060E4" w:rsidRDefault="0098773B" w:rsidP="0098773B">
      <w:pPr>
        <w:spacing w:after="0" w:line="240" w:lineRule="auto"/>
        <w:jc w:val="both"/>
        <w:rPr>
          <w:rFonts w:ascii="Calibri" w:hAnsi="Calibri" w:cs="Calibri"/>
          <w:color w:val="000000"/>
        </w:rPr>
      </w:pPr>
      <w:r>
        <w:rPr>
          <w:rFonts w:ascii="Calibri" w:hAnsi="Calibri" w:cs="Calibri"/>
          <w:color w:val="000000"/>
        </w:rPr>
        <w:t>Y</w:t>
      </w:r>
      <w:r w:rsidR="001060E4" w:rsidRPr="001060E4">
        <w:rPr>
          <w:rFonts w:ascii="Calibri" w:hAnsi="Calibri" w:cs="Calibri"/>
          <w:color w:val="000000"/>
        </w:rPr>
        <w:t>ou’re the main carer for your child</w:t>
      </w:r>
    </w:p>
    <w:p w:rsidR="001060E4" w:rsidRPr="001060E4" w:rsidRDefault="0098773B" w:rsidP="0098773B">
      <w:pPr>
        <w:spacing w:after="0" w:line="240" w:lineRule="auto"/>
        <w:jc w:val="both"/>
        <w:rPr>
          <w:rFonts w:ascii="Calibri" w:hAnsi="Calibri" w:cs="Calibri"/>
          <w:color w:val="000000"/>
        </w:rPr>
      </w:pPr>
      <w:r>
        <w:rPr>
          <w:rFonts w:ascii="Calibri" w:hAnsi="Calibri" w:cs="Calibri"/>
          <w:color w:val="000000"/>
        </w:rPr>
        <w:t>Y</w:t>
      </w:r>
      <w:r w:rsidR="001060E4" w:rsidRPr="001060E4">
        <w:rPr>
          <w:rFonts w:ascii="Calibri" w:hAnsi="Calibri" w:cs="Calibri"/>
          <w:color w:val="000000"/>
        </w:rPr>
        <w:t>ou live in England</w:t>
      </w:r>
    </w:p>
    <w:p w:rsidR="001060E4" w:rsidRPr="001060E4" w:rsidRDefault="0098773B" w:rsidP="0098773B">
      <w:pPr>
        <w:spacing w:after="0" w:line="240" w:lineRule="auto"/>
        <w:jc w:val="both"/>
        <w:rPr>
          <w:rFonts w:ascii="Calibri" w:hAnsi="Calibri" w:cs="Calibri"/>
          <w:color w:val="000000"/>
        </w:rPr>
      </w:pPr>
      <w:r>
        <w:rPr>
          <w:rFonts w:ascii="Calibri" w:hAnsi="Calibri" w:cs="Calibri"/>
          <w:color w:val="000000"/>
        </w:rPr>
        <w:t>Y</w:t>
      </w:r>
      <w:r w:rsidR="001060E4" w:rsidRPr="001060E4">
        <w:rPr>
          <w:rFonts w:ascii="Calibri" w:hAnsi="Calibri" w:cs="Calibri"/>
          <w:color w:val="000000"/>
        </w:rPr>
        <w:t xml:space="preserve">ou’re either a British citizen or a national of a European Economic Area (EEA) country </w:t>
      </w:r>
    </w:p>
    <w:p w:rsidR="001060E4" w:rsidRPr="001060E4" w:rsidRDefault="0098773B" w:rsidP="0098773B">
      <w:pPr>
        <w:spacing w:after="0" w:line="240" w:lineRule="auto"/>
        <w:jc w:val="both"/>
        <w:rPr>
          <w:rFonts w:ascii="Calibri" w:hAnsi="Calibri" w:cs="Calibri"/>
          <w:color w:val="000000"/>
        </w:rPr>
      </w:pPr>
      <w:r>
        <w:rPr>
          <w:rFonts w:ascii="Calibri" w:hAnsi="Calibri" w:cs="Calibri"/>
          <w:color w:val="000000"/>
        </w:rPr>
        <w:t>Y</w:t>
      </w:r>
      <w:r w:rsidR="001060E4" w:rsidRPr="001060E4">
        <w:rPr>
          <w:rFonts w:ascii="Calibri" w:hAnsi="Calibri" w:cs="Calibri"/>
          <w:color w:val="000000"/>
        </w:rPr>
        <w:t>our course qualifies</w:t>
      </w:r>
    </w:p>
    <w:p w:rsidR="00125CF0" w:rsidRDefault="0098773B" w:rsidP="0098773B">
      <w:pPr>
        <w:spacing w:after="0" w:line="240" w:lineRule="auto"/>
        <w:jc w:val="both"/>
        <w:rPr>
          <w:rFonts w:ascii="Calibri" w:hAnsi="Calibri" w:cs="Calibri"/>
          <w:color w:val="000000"/>
        </w:rPr>
      </w:pPr>
      <w:r>
        <w:rPr>
          <w:rFonts w:ascii="Calibri" w:hAnsi="Calibri" w:cs="Calibri"/>
          <w:color w:val="000000"/>
        </w:rPr>
        <w:t>Y</w:t>
      </w:r>
      <w:r w:rsidR="001060E4" w:rsidRPr="001060E4">
        <w:rPr>
          <w:rFonts w:ascii="Calibri" w:hAnsi="Calibri" w:cs="Calibri"/>
          <w:color w:val="000000"/>
        </w:rPr>
        <w:t>our childcare</w:t>
      </w:r>
      <w:r w:rsidR="0053529B">
        <w:rPr>
          <w:rFonts w:ascii="Calibri" w:hAnsi="Calibri" w:cs="Calibri"/>
          <w:color w:val="000000"/>
        </w:rPr>
        <w:t xml:space="preserve"> provider is Ofsted Registered and</w:t>
      </w:r>
      <w:r w:rsidR="001060E4" w:rsidRPr="001060E4">
        <w:rPr>
          <w:rFonts w:ascii="Calibri" w:hAnsi="Calibri" w:cs="Calibri"/>
          <w:color w:val="000000"/>
        </w:rPr>
        <w:t xml:space="preserve"> qualifies</w:t>
      </w:r>
    </w:p>
    <w:p w:rsidR="0098773B" w:rsidRDefault="0098773B" w:rsidP="001060E4">
      <w:pPr>
        <w:spacing w:after="0"/>
        <w:jc w:val="both"/>
        <w:rPr>
          <w:rFonts w:ascii="Calibri" w:hAnsi="Calibri" w:cs="Calibri"/>
          <w:color w:val="000000"/>
        </w:rPr>
      </w:pPr>
    </w:p>
    <w:p w:rsidR="0098773B" w:rsidRPr="0053529B" w:rsidRDefault="0098773B" w:rsidP="001060E4">
      <w:pPr>
        <w:spacing w:after="0"/>
        <w:jc w:val="both"/>
        <w:rPr>
          <w:rFonts w:ascii="Calibri" w:hAnsi="Calibri" w:cs="Calibri"/>
          <w:b/>
          <w:color w:val="7030A0"/>
          <w:sz w:val="24"/>
          <w:szCs w:val="24"/>
        </w:rPr>
      </w:pPr>
      <w:r w:rsidRPr="0053529B">
        <w:rPr>
          <w:rFonts w:ascii="Calibri" w:hAnsi="Calibri" w:cs="Calibri"/>
          <w:b/>
          <w:color w:val="7030A0"/>
          <w:sz w:val="24"/>
          <w:szCs w:val="24"/>
        </w:rPr>
        <w:t>The Student Fare Card Scheme</w:t>
      </w:r>
    </w:p>
    <w:p w:rsidR="0098773B" w:rsidRDefault="0098773B" w:rsidP="009877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 addition if you live in Surrey please visit the Surrey County Council website for student bus and rail fare cards for discounted travel within Surrey: bus and train passes or Surrey Student Transport Partnership.  If you live in the transport for London area please visit the Transport for London student website: 16-18 Transport for</w:t>
      </w:r>
    </w:p>
    <w:p w:rsidR="008C0B76" w:rsidRPr="008C0B76" w:rsidRDefault="0098773B" w:rsidP="008C0B76">
      <w:pPr>
        <w:jc w:val="both"/>
        <w:rPr>
          <w:rFonts w:ascii="Calibri" w:hAnsi="Calibri" w:cs="Calibri"/>
          <w:color w:val="000000"/>
        </w:rPr>
      </w:pPr>
      <w:r>
        <w:rPr>
          <w:rFonts w:ascii="Calibri" w:hAnsi="Calibri" w:cs="Calibri"/>
          <w:color w:val="000000"/>
        </w:rPr>
        <w:t>London 18+ Transport for London.</w:t>
      </w:r>
    </w:p>
    <w:p w:rsidR="001C6584" w:rsidRDefault="001C6584" w:rsidP="008670F9">
      <w:pPr>
        <w:autoSpaceDE w:val="0"/>
        <w:autoSpaceDN w:val="0"/>
        <w:adjustRightInd w:val="0"/>
        <w:spacing w:after="0" w:line="240" w:lineRule="auto"/>
        <w:rPr>
          <w:rFonts w:ascii="Calibri,Bold" w:hAnsi="Calibri,Bold" w:cs="Calibri,Bold"/>
          <w:b/>
          <w:bCs/>
          <w:color w:val="7030A0"/>
          <w:sz w:val="28"/>
          <w:szCs w:val="28"/>
        </w:rPr>
      </w:pPr>
    </w:p>
    <w:p w:rsidR="008670F9" w:rsidRPr="00275AEC" w:rsidRDefault="008670F9" w:rsidP="008670F9">
      <w:pPr>
        <w:autoSpaceDE w:val="0"/>
        <w:autoSpaceDN w:val="0"/>
        <w:adjustRightInd w:val="0"/>
        <w:spacing w:after="0" w:line="240" w:lineRule="auto"/>
        <w:rPr>
          <w:rFonts w:ascii="Calibri,Bold" w:hAnsi="Calibri,Bold" w:cs="Calibri,Bold"/>
          <w:b/>
          <w:bCs/>
          <w:color w:val="7030A1"/>
          <w:sz w:val="28"/>
          <w:szCs w:val="28"/>
        </w:rPr>
      </w:pPr>
      <w:r w:rsidRPr="0053529B">
        <w:rPr>
          <w:rFonts w:ascii="Calibri,Bold" w:hAnsi="Calibri,Bold" w:cs="Calibri,Bold"/>
          <w:b/>
          <w:bCs/>
          <w:color w:val="7030A0"/>
          <w:sz w:val="28"/>
          <w:szCs w:val="28"/>
        </w:rPr>
        <w:t>Financing</w:t>
      </w:r>
      <w:r w:rsidR="007D6BF3">
        <w:rPr>
          <w:rFonts w:ascii="Calibri,Bold" w:hAnsi="Calibri,Bold" w:cs="Calibri,Bold"/>
          <w:b/>
          <w:bCs/>
          <w:color w:val="7030A1"/>
          <w:sz w:val="28"/>
          <w:szCs w:val="28"/>
        </w:rPr>
        <w:t xml:space="preserve"> Your Study - Students aged 19 and o</w:t>
      </w:r>
      <w:r w:rsidRPr="00275AEC">
        <w:rPr>
          <w:rFonts w:ascii="Calibri,Bold" w:hAnsi="Calibri,Bold" w:cs="Calibri,Bold"/>
          <w:b/>
          <w:bCs/>
          <w:color w:val="7030A1"/>
          <w:sz w:val="28"/>
          <w:szCs w:val="28"/>
        </w:rPr>
        <w:t>ver</w:t>
      </w:r>
    </w:p>
    <w:p w:rsidR="008670F9" w:rsidRDefault="008670F9" w:rsidP="008670F9">
      <w:pPr>
        <w:autoSpaceDE w:val="0"/>
        <w:autoSpaceDN w:val="0"/>
        <w:adjustRightInd w:val="0"/>
        <w:spacing w:after="0" w:line="240" w:lineRule="auto"/>
        <w:rPr>
          <w:rFonts w:ascii="Calibri,Bold" w:hAnsi="Calibri,Bold" w:cs="Calibri,Bold"/>
          <w:b/>
          <w:bCs/>
          <w:color w:val="7030A1"/>
          <w:sz w:val="28"/>
          <w:szCs w:val="28"/>
        </w:rPr>
      </w:pPr>
      <w:r w:rsidRPr="00275AEC">
        <w:rPr>
          <w:rFonts w:ascii="Calibri,Bold" w:hAnsi="Calibri,Bold" w:cs="Calibri,Bold"/>
          <w:b/>
          <w:bCs/>
          <w:color w:val="7030A1"/>
          <w:sz w:val="28"/>
          <w:szCs w:val="28"/>
        </w:rPr>
        <w:t>Don't let finance worries stop you from applying!</w:t>
      </w:r>
    </w:p>
    <w:p w:rsidR="008F0B67" w:rsidRDefault="007D6BF3" w:rsidP="008F0B6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7D6BF3" w:rsidRPr="008F0B67" w:rsidRDefault="007D6BF3" w:rsidP="008F0B67">
      <w:pPr>
        <w:autoSpaceDE w:val="0"/>
        <w:autoSpaceDN w:val="0"/>
        <w:adjustRightInd w:val="0"/>
        <w:spacing w:after="0" w:line="240" w:lineRule="auto"/>
        <w:rPr>
          <w:rFonts w:ascii="Calibri" w:hAnsi="Calibri" w:cs="Calibri"/>
          <w:color w:val="000000"/>
          <w:sz w:val="24"/>
          <w:szCs w:val="24"/>
        </w:rPr>
      </w:pPr>
      <w:bookmarkStart w:id="0" w:name="_GoBack"/>
      <w:bookmarkEnd w:id="0"/>
      <w:r>
        <w:rPr>
          <w:rStyle w:val="Strong"/>
          <w:rFonts w:ascii="Helvetica" w:hAnsi="Helvetica"/>
          <w:color w:val="990066"/>
          <w:sz w:val="27"/>
          <w:szCs w:val="27"/>
        </w:rPr>
        <w:t>Discretionary Adult Learner Support Fund (DALSF)</w:t>
      </w:r>
      <w:r>
        <w:rPr>
          <w:rFonts w:ascii="Helvetica" w:hAnsi="Helvetica"/>
          <w:color w:val="202020"/>
        </w:rPr>
        <w:br/>
        <w:t>The DALSF is awarded on a discretionary basis and due to its limited nature, meeting the criteria does not necessarily guarantee an award. The bursary fund is means tested and operates on a first-come, first-served basis. You must be:</w:t>
      </w:r>
    </w:p>
    <w:p w:rsidR="007D6BF3" w:rsidRDefault="007D6BF3" w:rsidP="007D6BF3">
      <w:pPr>
        <w:numPr>
          <w:ilvl w:val="0"/>
          <w:numId w:val="9"/>
        </w:numPr>
        <w:spacing w:after="0" w:line="360" w:lineRule="auto"/>
        <w:rPr>
          <w:rFonts w:eastAsia="Times New Roman"/>
          <w:color w:val="202020"/>
        </w:rPr>
      </w:pPr>
      <w:r>
        <w:rPr>
          <w:rFonts w:ascii="Helvetica" w:eastAsia="Times New Roman" w:hAnsi="Helvetica"/>
          <w:color w:val="202020"/>
        </w:rPr>
        <w:t>19 or over as at 31st August starting a new programme of study and be attending a full or part time course funded by the Education Skills Funding Agency</w:t>
      </w:r>
    </w:p>
    <w:p w:rsidR="007D6BF3" w:rsidRDefault="007D6BF3" w:rsidP="007D6BF3">
      <w:pPr>
        <w:numPr>
          <w:ilvl w:val="0"/>
          <w:numId w:val="9"/>
        </w:numPr>
        <w:spacing w:after="0" w:line="360" w:lineRule="auto"/>
        <w:rPr>
          <w:rFonts w:eastAsia="Times New Roman"/>
          <w:color w:val="202020"/>
        </w:rPr>
      </w:pPr>
      <w:r>
        <w:rPr>
          <w:rFonts w:ascii="Helvetica" w:eastAsia="Times New Roman" w:hAnsi="Helvetica"/>
          <w:color w:val="202020"/>
        </w:rPr>
        <w:t>You must be 20 or over to get help with childcare costs (If you are 19, you should apply for Care to Learn instead</w:t>
      </w:r>
    </w:p>
    <w:p w:rsidR="007D6BF3" w:rsidRDefault="007D6BF3" w:rsidP="007D6BF3">
      <w:pPr>
        <w:pStyle w:val="xmsonormal"/>
        <w:spacing w:before="150" w:after="150" w:line="360" w:lineRule="auto"/>
      </w:pPr>
      <w:r>
        <w:rPr>
          <w:rStyle w:val="Strong"/>
          <w:rFonts w:ascii="Helvetica" w:hAnsi="Helvetica"/>
          <w:color w:val="202020"/>
        </w:rPr>
        <w:t>You can apply for help towards:</w:t>
      </w:r>
    </w:p>
    <w:p w:rsidR="007D6BF3" w:rsidRDefault="007D6BF3" w:rsidP="007D6BF3">
      <w:pPr>
        <w:numPr>
          <w:ilvl w:val="0"/>
          <w:numId w:val="10"/>
        </w:numPr>
        <w:spacing w:after="0" w:line="360" w:lineRule="auto"/>
        <w:rPr>
          <w:rFonts w:eastAsia="Times New Roman"/>
          <w:color w:val="202020"/>
        </w:rPr>
      </w:pPr>
      <w:r>
        <w:rPr>
          <w:rFonts w:ascii="Helvetica" w:eastAsia="Times New Roman" w:hAnsi="Helvetica"/>
          <w:color w:val="202020"/>
        </w:rPr>
        <w:t>Emergency Accommodation and meals</w:t>
      </w:r>
    </w:p>
    <w:p w:rsidR="007D6BF3" w:rsidRDefault="007D6BF3" w:rsidP="007D6BF3">
      <w:pPr>
        <w:numPr>
          <w:ilvl w:val="0"/>
          <w:numId w:val="10"/>
        </w:numPr>
        <w:spacing w:after="0" w:line="360" w:lineRule="auto"/>
        <w:rPr>
          <w:rFonts w:eastAsia="Times New Roman"/>
          <w:color w:val="202020"/>
        </w:rPr>
      </w:pPr>
      <w:r>
        <w:rPr>
          <w:rFonts w:ascii="Helvetica" w:eastAsia="Times New Roman" w:hAnsi="Helvetica"/>
          <w:color w:val="202020"/>
        </w:rPr>
        <w:t>Childcare fees (qualifying learners) you must not be receiving funding for childcare costs from any other source e.g. free early education places (childcare) or Childcare Tax Credits. If you are these hours should be deducted from your claim for Bursary Childcare funding</w:t>
      </w:r>
    </w:p>
    <w:p w:rsidR="007D6BF3" w:rsidRDefault="007D6BF3" w:rsidP="007D6BF3">
      <w:pPr>
        <w:numPr>
          <w:ilvl w:val="0"/>
          <w:numId w:val="10"/>
        </w:numPr>
        <w:spacing w:after="0" w:line="360" w:lineRule="auto"/>
        <w:rPr>
          <w:rFonts w:eastAsia="Times New Roman"/>
          <w:color w:val="202020"/>
        </w:rPr>
      </w:pPr>
      <w:r>
        <w:rPr>
          <w:rFonts w:ascii="Helvetica" w:eastAsia="Times New Roman" w:hAnsi="Helvetica"/>
          <w:color w:val="202020"/>
        </w:rPr>
        <w:t xml:space="preserve">Course materials &amp; equipment, books </w:t>
      </w:r>
      <w:proofErr w:type="spellStart"/>
      <w:r>
        <w:rPr>
          <w:rFonts w:ascii="Helvetica" w:eastAsia="Times New Roman" w:hAnsi="Helvetica"/>
          <w:color w:val="202020"/>
        </w:rPr>
        <w:t>etc</w:t>
      </w:r>
      <w:proofErr w:type="spellEnd"/>
    </w:p>
    <w:p w:rsidR="007D6BF3" w:rsidRDefault="007D6BF3" w:rsidP="007D6BF3">
      <w:pPr>
        <w:numPr>
          <w:ilvl w:val="0"/>
          <w:numId w:val="10"/>
        </w:numPr>
        <w:spacing w:after="0" w:line="360" w:lineRule="auto"/>
        <w:rPr>
          <w:rFonts w:eastAsia="Times New Roman"/>
          <w:color w:val="202020"/>
        </w:rPr>
      </w:pPr>
      <w:r>
        <w:rPr>
          <w:rFonts w:ascii="Helvetica" w:eastAsia="Times New Roman" w:hAnsi="Helvetica"/>
          <w:color w:val="202020"/>
        </w:rPr>
        <w:t>Exam costs</w:t>
      </w:r>
    </w:p>
    <w:p w:rsidR="007D6BF3" w:rsidRDefault="007D6BF3" w:rsidP="007D6BF3">
      <w:pPr>
        <w:numPr>
          <w:ilvl w:val="0"/>
          <w:numId w:val="10"/>
        </w:numPr>
        <w:spacing w:after="0" w:line="360" w:lineRule="auto"/>
        <w:rPr>
          <w:rFonts w:eastAsia="Times New Roman"/>
          <w:color w:val="202020"/>
        </w:rPr>
      </w:pPr>
      <w:r>
        <w:rPr>
          <w:rFonts w:ascii="Helvetica" w:eastAsia="Times New Roman" w:hAnsi="Helvetica"/>
          <w:color w:val="202020"/>
        </w:rPr>
        <w:t>Travel, such as for public transport or taxis</w:t>
      </w:r>
    </w:p>
    <w:p w:rsidR="007D6BF3" w:rsidRDefault="007D6BF3" w:rsidP="007D6BF3">
      <w:pPr>
        <w:numPr>
          <w:ilvl w:val="0"/>
          <w:numId w:val="10"/>
        </w:numPr>
        <w:spacing w:after="0" w:line="360" w:lineRule="auto"/>
        <w:rPr>
          <w:rFonts w:eastAsia="Times New Roman"/>
          <w:color w:val="202020"/>
        </w:rPr>
      </w:pPr>
      <w:r>
        <w:rPr>
          <w:rFonts w:ascii="Helvetica" w:eastAsia="Times New Roman" w:hAnsi="Helvetica"/>
          <w:color w:val="202020"/>
        </w:rPr>
        <w:t>Support with course fees up to 50%</w:t>
      </w:r>
    </w:p>
    <w:p w:rsidR="007D6BF3" w:rsidRPr="007D6BF3" w:rsidRDefault="007D6BF3" w:rsidP="007D6BF3">
      <w:pPr>
        <w:numPr>
          <w:ilvl w:val="0"/>
          <w:numId w:val="10"/>
        </w:numPr>
        <w:spacing w:after="0" w:line="360" w:lineRule="auto"/>
        <w:rPr>
          <w:rFonts w:eastAsia="Times New Roman"/>
          <w:color w:val="202020"/>
        </w:rPr>
      </w:pPr>
      <w:r>
        <w:rPr>
          <w:rFonts w:ascii="Helvetica" w:eastAsia="Times New Roman" w:hAnsi="Helvetica"/>
          <w:color w:val="202020"/>
        </w:rPr>
        <w:t>Educational Visits/Trips</w:t>
      </w:r>
    </w:p>
    <w:p w:rsidR="007D6BF3" w:rsidRDefault="007D6BF3" w:rsidP="007D6BF3">
      <w:pPr>
        <w:spacing w:after="0" w:line="360" w:lineRule="auto"/>
        <w:ind w:left="720"/>
        <w:rPr>
          <w:rFonts w:eastAsia="Times New Roman"/>
          <w:color w:val="202020"/>
        </w:rPr>
      </w:pPr>
    </w:p>
    <w:p w:rsidR="007D6BF3" w:rsidRDefault="007D6BF3" w:rsidP="007D6BF3">
      <w:pPr>
        <w:pStyle w:val="xmsonormal"/>
        <w:spacing w:before="150" w:after="150" w:line="360" w:lineRule="auto"/>
      </w:pPr>
      <w:r>
        <w:rPr>
          <w:rStyle w:val="Strong"/>
          <w:rFonts w:ascii="Helvetica" w:hAnsi="Helvetica"/>
          <w:color w:val="990066"/>
          <w:sz w:val="27"/>
          <w:szCs w:val="27"/>
        </w:rPr>
        <w:t>Advanced Learner Loan Bursary(19+ ALLB)</w:t>
      </w:r>
      <w:r>
        <w:rPr>
          <w:rFonts w:ascii="Helvetica" w:hAnsi="Helvetica"/>
          <w:color w:val="202020"/>
        </w:rPr>
        <w:br/>
      </w:r>
      <w:r>
        <w:rPr>
          <w:rStyle w:val="Strong"/>
          <w:rFonts w:ascii="Helvetica" w:hAnsi="Helvetica"/>
          <w:color w:val="202020"/>
        </w:rPr>
        <w:t>What is the 19+ Advanced Learner Loan Bursary and how can it help me?</w:t>
      </w:r>
      <w:r>
        <w:rPr>
          <w:rFonts w:ascii="Helvetica" w:hAnsi="Helvetica"/>
          <w:color w:val="202020"/>
        </w:rPr>
        <w:br/>
        <w:t xml:space="preserve">The 19+ Advanced Learner Loans Bursary (19+ ALLB) is designed to support eligible students from lower income households who have been approved for a 19+ Advanced Learner Loan and need additional financial support with the cost of transport and/or childcare. Students need to be enrolled on a course with </w:t>
      </w:r>
      <w:r>
        <w:rPr>
          <w:rFonts w:ascii="Helvetica" w:hAnsi="Helvetica"/>
          <w:color w:val="202020"/>
        </w:rPr>
        <w:lastRenderedPageBreak/>
        <w:t>Brooklands College.</w:t>
      </w:r>
      <w:r>
        <w:rPr>
          <w:rFonts w:ascii="Helvetica" w:hAnsi="Helvetica"/>
          <w:color w:val="202020"/>
        </w:rPr>
        <w:br/>
      </w:r>
      <w:r>
        <w:rPr>
          <w:rFonts w:ascii="Helvetica" w:hAnsi="Helvetica"/>
          <w:color w:val="202020"/>
        </w:rPr>
        <w:br/>
        <w:t>The 19+ ALLB is awarded on a discretionary basis and due to its limited nature, meeting the criteria does not necessarily guarantee an award. The bursary fund is means tested and operates on a first-come, first-served basis.</w:t>
      </w:r>
      <w:r>
        <w:rPr>
          <w:rFonts w:ascii="Helvetica" w:hAnsi="Helvetica"/>
          <w:color w:val="202020"/>
        </w:rPr>
        <w:br/>
      </w:r>
      <w:r>
        <w:rPr>
          <w:rFonts w:ascii="Helvetica" w:hAnsi="Helvetica"/>
          <w:color w:val="202020"/>
        </w:rPr>
        <w:br/>
      </w:r>
      <w:r>
        <w:rPr>
          <w:rStyle w:val="Strong"/>
          <w:rFonts w:ascii="Helvetica" w:hAnsi="Helvetica"/>
          <w:color w:val="202020"/>
        </w:rPr>
        <w:t>What are the limitations of the 19+ ALLB?</w:t>
      </w:r>
      <w:r>
        <w:rPr>
          <w:rFonts w:ascii="Helvetica" w:hAnsi="Helvetica"/>
          <w:color w:val="202020"/>
        </w:rPr>
        <w:br/>
        <w:t>The bursary fund cannot be used to help with course fees.</w:t>
      </w:r>
      <w:r>
        <w:rPr>
          <w:rFonts w:ascii="Helvetica" w:hAnsi="Helvetica"/>
          <w:color w:val="202020"/>
        </w:rPr>
        <w:br/>
      </w:r>
      <w:r>
        <w:rPr>
          <w:rFonts w:ascii="Helvetica" w:hAnsi="Helvetica"/>
          <w:color w:val="202020"/>
        </w:rPr>
        <w:br/>
      </w:r>
      <w:r>
        <w:rPr>
          <w:rStyle w:val="Strong"/>
          <w:rFonts w:ascii="Helvetica" w:hAnsi="Helvetica"/>
          <w:color w:val="202020"/>
        </w:rPr>
        <w:t>You can apply for help towards:</w:t>
      </w:r>
    </w:p>
    <w:p w:rsidR="007D6BF3" w:rsidRDefault="007D6BF3" w:rsidP="007D6BF3">
      <w:pPr>
        <w:numPr>
          <w:ilvl w:val="0"/>
          <w:numId w:val="11"/>
        </w:numPr>
        <w:spacing w:after="0" w:line="360" w:lineRule="auto"/>
        <w:rPr>
          <w:rFonts w:eastAsia="Times New Roman"/>
          <w:color w:val="202020"/>
        </w:rPr>
      </w:pPr>
      <w:r>
        <w:rPr>
          <w:rFonts w:ascii="Helvetica" w:eastAsia="Times New Roman" w:hAnsi="Helvetica"/>
          <w:color w:val="202020"/>
        </w:rPr>
        <w:t>Travel</w:t>
      </w:r>
    </w:p>
    <w:p w:rsidR="007D6BF3" w:rsidRDefault="007D6BF3" w:rsidP="007D6BF3">
      <w:pPr>
        <w:numPr>
          <w:ilvl w:val="0"/>
          <w:numId w:val="11"/>
        </w:numPr>
        <w:spacing w:after="0" w:line="360" w:lineRule="auto"/>
        <w:rPr>
          <w:rFonts w:eastAsia="Times New Roman"/>
          <w:color w:val="202020"/>
        </w:rPr>
      </w:pPr>
      <w:r>
        <w:rPr>
          <w:rFonts w:ascii="Helvetica" w:eastAsia="Times New Roman" w:hAnsi="Helvetica"/>
          <w:color w:val="202020"/>
        </w:rPr>
        <w:t>Emergency Accommodation and meals</w:t>
      </w:r>
    </w:p>
    <w:p w:rsidR="007D6BF3" w:rsidRDefault="007D6BF3" w:rsidP="007D6BF3">
      <w:pPr>
        <w:numPr>
          <w:ilvl w:val="0"/>
          <w:numId w:val="11"/>
        </w:numPr>
        <w:spacing w:after="0" w:line="360" w:lineRule="auto"/>
        <w:rPr>
          <w:rFonts w:eastAsia="Times New Roman"/>
          <w:color w:val="202020"/>
        </w:rPr>
      </w:pPr>
      <w:r>
        <w:rPr>
          <w:rFonts w:ascii="Helvetica" w:eastAsia="Times New Roman" w:hAnsi="Helvetica"/>
          <w:color w:val="202020"/>
        </w:rPr>
        <w:t xml:space="preserve">Course materials &amp; equipment, books </w:t>
      </w:r>
      <w:proofErr w:type="spellStart"/>
      <w:r>
        <w:rPr>
          <w:rFonts w:ascii="Helvetica" w:eastAsia="Times New Roman" w:hAnsi="Helvetica"/>
          <w:color w:val="202020"/>
        </w:rPr>
        <w:t>etc</w:t>
      </w:r>
      <w:proofErr w:type="spellEnd"/>
    </w:p>
    <w:p w:rsidR="007D6BF3" w:rsidRDefault="007D6BF3" w:rsidP="007D6BF3">
      <w:pPr>
        <w:numPr>
          <w:ilvl w:val="0"/>
          <w:numId w:val="11"/>
        </w:numPr>
        <w:spacing w:after="0" w:line="360" w:lineRule="auto"/>
        <w:rPr>
          <w:rFonts w:eastAsia="Times New Roman"/>
          <w:color w:val="202020"/>
        </w:rPr>
      </w:pPr>
      <w:r>
        <w:rPr>
          <w:rFonts w:ascii="Helvetica" w:eastAsia="Times New Roman" w:hAnsi="Helvetica"/>
          <w:color w:val="202020"/>
        </w:rPr>
        <w:t>Childcare fees (qualifying learners) you must not be receiving funding for childcare costs from any other source e.g. free early education places (childcare) or Childcare Tax Credits. If you are these hours should be deducted from your claim for Bursary Childcare funding</w:t>
      </w:r>
    </w:p>
    <w:p w:rsidR="007D6BF3" w:rsidRPr="007D6BF3" w:rsidRDefault="007D6BF3" w:rsidP="007D6BF3">
      <w:pPr>
        <w:numPr>
          <w:ilvl w:val="0"/>
          <w:numId w:val="11"/>
        </w:numPr>
        <w:spacing w:after="0" w:line="360" w:lineRule="auto"/>
        <w:rPr>
          <w:rFonts w:eastAsia="Times New Roman"/>
          <w:color w:val="202020"/>
        </w:rPr>
      </w:pPr>
      <w:r>
        <w:rPr>
          <w:rFonts w:ascii="Helvetica" w:eastAsia="Times New Roman" w:hAnsi="Helvetica"/>
          <w:color w:val="202020"/>
        </w:rPr>
        <w:t>Educational Visits/Trips</w:t>
      </w:r>
    </w:p>
    <w:p w:rsidR="007D6BF3" w:rsidRDefault="007D6BF3" w:rsidP="007D6BF3">
      <w:pPr>
        <w:spacing w:after="0" w:line="360" w:lineRule="auto"/>
        <w:ind w:left="720"/>
        <w:rPr>
          <w:rFonts w:eastAsia="Times New Roman"/>
          <w:color w:val="202020"/>
        </w:rPr>
      </w:pPr>
    </w:p>
    <w:p w:rsidR="001A10C1" w:rsidRPr="0063009D" w:rsidRDefault="007D6BF3" w:rsidP="007D6BF3">
      <w:pPr>
        <w:autoSpaceDE w:val="0"/>
        <w:autoSpaceDN w:val="0"/>
        <w:adjustRightInd w:val="0"/>
        <w:spacing w:after="0" w:line="240" w:lineRule="auto"/>
        <w:rPr>
          <w:rFonts w:ascii="Calibri" w:hAnsi="Calibri" w:cs="Calibri"/>
          <w:color w:val="000000"/>
          <w:sz w:val="24"/>
          <w:szCs w:val="24"/>
        </w:rPr>
      </w:pPr>
      <w:r>
        <w:rPr>
          <w:rFonts w:ascii="Helvetica" w:hAnsi="Helvetica"/>
          <w:color w:val="202020"/>
        </w:rPr>
        <w:t>Are you eligible? Please contact the Admissions team who will go through the criteria with you</w:t>
      </w:r>
    </w:p>
    <w:p w:rsidR="001C6584" w:rsidRDefault="001C6584" w:rsidP="001C6584">
      <w:pPr>
        <w:autoSpaceDE w:val="0"/>
        <w:autoSpaceDN w:val="0"/>
        <w:adjustRightInd w:val="0"/>
        <w:spacing w:after="0" w:line="240" w:lineRule="auto"/>
        <w:rPr>
          <w:rFonts w:ascii="Calibri" w:hAnsi="Calibri" w:cs="Calibri"/>
          <w:b/>
          <w:color w:val="7030A0"/>
          <w:sz w:val="24"/>
          <w:szCs w:val="24"/>
        </w:rPr>
      </w:pPr>
    </w:p>
    <w:p w:rsidR="001C6584" w:rsidRPr="0088056E" w:rsidRDefault="00947471" w:rsidP="001C6584">
      <w:pPr>
        <w:autoSpaceDE w:val="0"/>
        <w:autoSpaceDN w:val="0"/>
        <w:adjustRightInd w:val="0"/>
        <w:spacing w:after="0" w:line="240" w:lineRule="auto"/>
        <w:rPr>
          <w:rFonts w:ascii="Calibri" w:hAnsi="Calibri" w:cs="Calibri"/>
          <w:color w:val="000000"/>
          <w:sz w:val="28"/>
          <w:szCs w:val="28"/>
        </w:rPr>
      </w:pPr>
      <w:r w:rsidRPr="0088056E">
        <w:rPr>
          <w:rFonts w:ascii="Calibri" w:hAnsi="Calibri" w:cs="Calibri"/>
          <w:b/>
          <w:color w:val="7030A0"/>
          <w:sz w:val="28"/>
          <w:szCs w:val="28"/>
        </w:rPr>
        <w:t xml:space="preserve">Please contact Admissions Bursary Administrator for more information;  </w:t>
      </w:r>
      <w:hyperlink r:id="rId8" w:history="1">
        <w:r w:rsidRPr="0088056E">
          <w:rPr>
            <w:rStyle w:val="Hyperlink"/>
            <w:rFonts w:ascii="Calibri" w:hAnsi="Calibri" w:cs="Calibri"/>
            <w:sz w:val="28"/>
            <w:szCs w:val="28"/>
          </w:rPr>
          <w:t>bursary@brookland.ac.uk</w:t>
        </w:r>
      </w:hyperlink>
    </w:p>
    <w:p w:rsidR="001C6584" w:rsidRDefault="001C6584" w:rsidP="008C0B76">
      <w:pPr>
        <w:autoSpaceDE w:val="0"/>
        <w:autoSpaceDN w:val="0"/>
        <w:adjustRightInd w:val="0"/>
        <w:spacing w:after="0" w:line="240" w:lineRule="auto"/>
        <w:rPr>
          <w:rFonts w:ascii="Calibri" w:hAnsi="Calibri" w:cs="Calibri"/>
          <w:color w:val="7030A0"/>
          <w:sz w:val="24"/>
          <w:szCs w:val="24"/>
        </w:rPr>
      </w:pPr>
    </w:p>
    <w:p w:rsidR="008C0B76" w:rsidRDefault="008C0B76" w:rsidP="008C0B76">
      <w:pPr>
        <w:autoSpaceDE w:val="0"/>
        <w:autoSpaceDN w:val="0"/>
        <w:adjustRightInd w:val="0"/>
        <w:spacing w:after="0" w:line="240" w:lineRule="auto"/>
        <w:rPr>
          <w:rFonts w:ascii="Calibri" w:hAnsi="Calibri" w:cs="Calibri"/>
          <w:color w:val="000000"/>
        </w:rPr>
      </w:pPr>
      <w:r w:rsidRPr="008C0B76">
        <w:rPr>
          <w:rFonts w:ascii="Calibri" w:hAnsi="Calibri" w:cs="Calibri"/>
          <w:b/>
          <w:color w:val="7030A0"/>
        </w:rPr>
        <w:t xml:space="preserve">GOV.UK </w:t>
      </w:r>
      <w:r w:rsidR="006527A8">
        <w:rPr>
          <w:rFonts w:ascii="Calibri" w:hAnsi="Calibri" w:cs="Calibri"/>
          <w:b/>
          <w:color w:val="7030A0"/>
        </w:rPr>
        <w:t xml:space="preserve">Higher Education </w:t>
      </w:r>
      <w:r w:rsidRPr="008C0B76">
        <w:rPr>
          <w:rFonts w:ascii="Calibri" w:hAnsi="Calibri" w:cs="Calibri"/>
          <w:b/>
          <w:color w:val="7030A0"/>
        </w:rPr>
        <w:t>Student Finance information;</w:t>
      </w:r>
      <w:r w:rsidRPr="008C0B76">
        <w:rPr>
          <w:rFonts w:ascii="Calibri" w:hAnsi="Calibri" w:cs="Calibri"/>
          <w:color w:val="7030A0"/>
        </w:rPr>
        <w:t xml:space="preserve">  </w:t>
      </w:r>
      <w:hyperlink r:id="rId9" w:history="1">
        <w:r w:rsidRPr="00303DB1">
          <w:rPr>
            <w:rStyle w:val="Hyperlink"/>
            <w:rFonts w:ascii="Calibri" w:hAnsi="Calibri" w:cs="Calibri"/>
          </w:rPr>
          <w:t>https://www.gov.uk/browse/education/student-finance</w:t>
        </w:r>
      </w:hyperlink>
    </w:p>
    <w:p w:rsidR="001C6584" w:rsidRPr="001C6584" w:rsidRDefault="001C6584" w:rsidP="008C0B76">
      <w:pPr>
        <w:autoSpaceDE w:val="0"/>
        <w:autoSpaceDN w:val="0"/>
        <w:adjustRightInd w:val="0"/>
        <w:spacing w:after="0" w:line="240" w:lineRule="auto"/>
        <w:rPr>
          <w:rFonts w:ascii="Calibri" w:hAnsi="Calibri" w:cs="Calibri"/>
          <w:color w:val="7030A0"/>
          <w:sz w:val="24"/>
          <w:szCs w:val="24"/>
        </w:rPr>
      </w:pPr>
    </w:p>
    <w:p w:rsidR="008C0B76" w:rsidRDefault="008C0B76" w:rsidP="008C0B76">
      <w:pPr>
        <w:autoSpaceDE w:val="0"/>
        <w:autoSpaceDN w:val="0"/>
        <w:adjustRightInd w:val="0"/>
        <w:spacing w:after="0" w:line="240" w:lineRule="auto"/>
        <w:rPr>
          <w:rFonts w:ascii="Calibri" w:hAnsi="Calibri" w:cs="Calibri"/>
          <w:color w:val="000000"/>
        </w:rPr>
      </w:pPr>
      <w:r w:rsidRPr="008C0B76">
        <w:rPr>
          <w:rFonts w:ascii="Calibri" w:hAnsi="Calibri" w:cs="Calibri"/>
          <w:color w:val="000000"/>
        </w:rPr>
        <w:t xml:space="preserve">This guide is for </w:t>
      </w:r>
      <w:r>
        <w:rPr>
          <w:rFonts w:ascii="Calibri" w:hAnsi="Calibri" w:cs="Calibri"/>
          <w:color w:val="000000"/>
        </w:rPr>
        <w:t xml:space="preserve">HE students who take out a student </w:t>
      </w:r>
      <w:r w:rsidRPr="008C0B76">
        <w:rPr>
          <w:rFonts w:ascii="Calibri" w:hAnsi="Calibri" w:cs="Calibri"/>
          <w:color w:val="000000"/>
        </w:rPr>
        <w:t>loan for an undergr</w:t>
      </w:r>
      <w:r>
        <w:rPr>
          <w:rFonts w:ascii="Calibri" w:hAnsi="Calibri" w:cs="Calibri"/>
          <w:color w:val="000000"/>
        </w:rPr>
        <w:t xml:space="preserve">aduate, postgraduate or Initial </w:t>
      </w:r>
      <w:r w:rsidRPr="008C0B76">
        <w:rPr>
          <w:rFonts w:ascii="Calibri" w:hAnsi="Calibri" w:cs="Calibri"/>
          <w:color w:val="000000"/>
        </w:rPr>
        <w:t>Teacher Training course.</w:t>
      </w:r>
    </w:p>
    <w:p w:rsidR="001739F9" w:rsidRDefault="001739F9" w:rsidP="001739F9">
      <w:pPr>
        <w:autoSpaceDE w:val="0"/>
        <w:autoSpaceDN w:val="0"/>
        <w:adjustRightInd w:val="0"/>
        <w:spacing w:after="0" w:line="240" w:lineRule="auto"/>
        <w:rPr>
          <w:rFonts w:ascii="Calibri" w:hAnsi="Calibri" w:cs="Calibri"/>
          <w:color w:val="7030A0"/>
          <w:sz w:val="24"/>
          <w:szCs w:val="24"/>
        </w:rPr>
      </w:pPr>
    </w:p>
    <w:p w:rsidR="001739F9" w:rsidRDefault="001739F9" w:rsidP="001739F9">
      <w:pPr>
        <w:autoSpaceDE w:val="0"/>
        <w:autoSpaceDN w:val="0"/>
        <w:adjustRightInd w:val="0"/>
        <w:spacing w:after="0" w:line="240" w:lineRule="auto"/>
        <w:rPr>
          <w:rFonts w:ascii="Calibri" w:hAnsi="Calibri" w:cs="Calibri"/>
          <w:b/>
          <w:color w:val="7030A0"/>
          <w:sz w:val="24"/>
          <w:szCs w:val="24"/>
        </w:rPr>
      </w:pPr>
      <w:r>
        <w:rPr>
          <w:rFonts w:ascii="Calibri" w:hAnsi="Calibri" w:cs="Calibri"/>
          <w:b/>
          <w:color w:val="7030A0"/>
          <w:sz w:val="24"/>
          <w:szCs w:val="24"/>
        </w:rPr>
        <w:t xml:space="preserve">GOV.UK Benefits for Families information;  </w:t>
      </w:r>
    </w:p>
    <w:p w:rsidR="001739F9" w:rsidRDefault="008F0B67" w:rsidP="001739F9">
      <w:pPr>
        <w:autoSpaceDE w:val="0"/>
        <w:autoSpaceDN w:val="0"/>
        <w:adjustRightInd w:val="0"/>
        <w:spacing w:after="0" w:line="240" w:lineRule="auto"/>
        <w:rPr>
          <w:rFonts w:ascii="Calibri" w:hAnsi="Calibri" w:cs="Calibri"/>
          <w:color w:val="7030A0"/>
          <w:sz w:val="24"/>
          <w:szCs w:val="24"/>
        </w:rPr>
      </w:pPr>
      <w:hyperlink r:id="rId10" w:history="1">
        <w:r w:rsidR="001739F9" w:rsidRPr="00303DB1">
          <w:rPr>
            <w:rStyle w:val="Hyperlink"/>
            <w:rFonts w:ascii="Calibri" w:hAnsi="Calibri" w:cs="Calibri"/>
            <w:sz w:val="24"/>
            <w:szCs w:val="24"/>
          </w:rPr>
          <w:t>https://www.gov.uk/browse/benefits/families</w:t>
        </w:r>
      </w:hyperlink>
    </w:p>
    <w:p w:rsidR="001739F9" w:rsidRDefault="008F0B67" w:rsidP="001739F9">
      <w:pPr>
        <w:autoSpaceDE w:val="0"/>
        <w:autoSpaceDN w:val="0"/>
        <w:adjustRightInd w:val="0"/>
        <w:spacing w:after="0" w:line="240" w:lineRule="auto"/>
        <w:rPr>
          <w:rFonts w:ascii="Calibri" w:hAnsi="Calibri" w:cs="Calibri"/>
          <w:color w:val="7030A0"/>
          <w:sz w:val="24"/>
          <w:szCs w:val="24"/>
        </w:rPr>
      </w:pPr>
      <w:hyperlink r:id="rId11" w:history="1">
        <w:r w:rsidR="001739F9" w:rsidRPr="00303DB1">
          <w:rPr>
            <w:rStyle w:val="Hyperlink"/>
            <w:rFonts w:ascii="Calibri" w:hAnsi="Calibri" w:cs="Calibri"/>
            <w:sz w:val="24"/>
            <w:szCs w:val="24"/>
          </w:rPr>
          <w:t>https://www.gov.uk/browse/childcare-parenting/financial-help-children</w:t>
        </w:r>
      </w:hyperlink>
    </w:p>
    <w:p w:rsidR="001739F9" w:rsidRDefault="008F0B67" w:rsidP="001739F9">
      <w:pPr>
        <w:autoSpaceDE w:val="0"/>
        <w:autoSpaceDN w:val="0"/>
        <w:adjustRightInd w:val="0"/>
        <w:spacing w:after="0" w:line="240" w:lineRule="auto"/>
        <w:rPr>
          <w:rFonts w:ascii="Calibri" w:hAnsi="Calibri" w:cs="Calibri"/>
          <w:color w:val="7030A0"/>
          <w:sz w:val="24"/>
          <w:szCs w:val="24"/>
        </w:rPr>
      </w:pPr>
      <w:hyperlink r:id="rId12" w:history="1">
        <w:r w:rsidR="001739F9" w:rsidRPr="00303DB1">
          <w:rPr>
            <w:rStyle w:val="Hyperlink"/>
            <w:rFonts w:ascii="Calibri" w:hAnsi="Calibri" w:cs="Calibri"/>
            <w:sz w:val="24"/>
            <w:szCs w:val="24"/>
          </w:rPr>
          <w:t>https://www.gov.uk/browse/childcare-parenting/schools-education</w:t>
        </w:r>
      </w:hyperlink>
    </w:p>
    <w:p w:rsidR="001739F9" w:rsidRDefault="001739F9" w:rsidP="001739F9">
      <w:pPr>
        <w:autoSpaceDE w:val="0"/>
        <w:autoSpaceDN w:val="0"/>
        <w:adjustRightInd w:val="0"/>
        <w:spacing w:after="0" w:line="240" w:lineRule="auto"/>
        <w:rPr>
          <w:rFonts w:ascii="Calibri" w:hAnsi="Calibri" w:cs="Calibri"/>
          <w:color w:val="7030A0"/>
          <w:sz w:val="24"/>
          <w:szCs w:val="24"/>
        </w:rPr>
      </w:pPr>
    </w:p>
    <w:p w:rsidR="001739F9" w:rsidRDefault="001739F9" w:rsidP="00947471">
      <w:pPr>
        <w:autoSpaceDE w:val="0"/>
        <w:autoSpaceDN w:val="0"/>
        <w:adjustRightInd w:val="0"/>
        <w:spacing w:after="0" w:line="240" w:lineRule="auto"/>
        <w:rPr>
          <w:rFonts w:ascii="Calibri" w:hAnsi="Calibri" w:cs="Calibri"/>
          <w:b/>
          <w:color w:val="000000"/>
          <w:sz w:val="24"/>
          <w:szCs w:val="24"/>
        </w:rPr>
      </w:pPr>
    </w:p>
    <w:p w:rsidR="007D6BF3" w:rsidRDefault="007D6BF3" w:rsidP="007D6BF3">
      <w:pPr>
        <w:pStyle w:val="xmsonormal"/>
        <w:spacing w:before="150" w:after="150" w:line="360" w:lineRule="auto"/>
      </w:pPr>
      <w:r>
        <w:rPr>
          <w:rStyle w:val="Strong"/>
          <w:rFonts w:ascii="Helvetica" w:hAnsi="Helvetica"/>
          <w:color w:val="202020"/>
        </w:rPr>
        <w:t>Useful links:</w:t>
      </w:r>
    </w:p>
    <w:p w:rsidR="007D6BF3" w:rsidRDefault="007D6BF3" w:rsidP="007D6BF3">
      <w:pPr>
        <w:numPr>
          <w:ilvl w:val="0"/>
          <w:numId w:val="12"/>
        </w:numPr>
        <w:spacing w:after="0" w:line="360" w:lineRule="auto"/>
        <w:rPr>
          <w:rFonts w:eastAsia="Times New Roman"/>
          <w:color w:val="202020"/>
        </w:rPr>
      </w:pPr>
      <w:r>
        <w:rPr>
          <w:rFonts w:ascii="Helvetica" w:eastAsia="Times New Roman" w:hAnsi="Helvetica"/>
          <w:color w:val="202020"/>
        </w:rPr>
        <w:t xml:space="preserve">GOV.UK Benefits for </w:t>
      </w:r>
      <w:hyperlink r:id="rId13" w:tgtFrame="_blank" w:history="1">
        <w:r>
          <w:rPr>
            <w:rStyle w:val="Hyperlink"/>
            <w:rFonts w:ascii="Helvetica" w:eastAsia="Times New Roman" w:hAnsi="Helvetica"/>
            <w:color w:val="9D368A"/>
          </w:rPr>
          <w:t>families</w:t>
        </w:r>
      </w:hyperlink>
      <w:r>
        <w:rPr>
          <w:rFonts w:ascii="Helvetica" w:eastAsia="Times New Roman" w:hAnsi="Helvetica"/>
          <w:color w:val="202020"/>
        </w:rPr>
        <w:t xml:space="preserve"> | </w:t>
      </w:r>
      <w:hyperlink r:id="rId14" w:tgtFrame="_blank" w:history="1">
        <w:r>
          <w:rPr>
            <w:rStyle w:val="Hyperlink"/>
            <w:rFonts w:ascii="Helvetica" w:eastAsia="Times New Roman" w:hAnsi="Helvetica"/>
            <w:color w:val="9D368A"/>
          </w:rPr>
          <w:t>If you have children</w:t>
        </w:r>
      </w:hyperlink>
      <w:r>
        <w:rPr>
          <w:rFonts w:ascii="Helvetica" w:eastAsia="Times New Roman" w:hAnsi="Helvetica"/>
          <w:color w:val="202020"/>
        </w:rPr>
        <w:t xml:space="preserve"> | </w:t>
      </w:r>
      <w:hyperlink r:id="rId15" w:tgtFrame="_blank" w:history="1">
        <w:r>
          <w:rPr>
            <w:rStyle w:val="Hyperlink"/>
            <w:rFonts w:ascii="Helvetica" w:eastAsia="Times New Roman" w:hAnsi="Helvetica"/>
            <w:color w:val="9D368A"/>
          </w:rPr>
          <w:t>schools &amp; education</w:t>
        </w:r>
      </w:hyperlink>
    </w:p>
    <w:p w:rsidR="007D6BF3" w:rsidRDefault="007D6BF3" w:rsidP="007D6BF3">
      <w:pPr>
        <w:numPr>
          <w:ilvl w:val="0"/>
          <w:numId w:val="12"/>
        </w:numPr>
        <w:spacing w:after="0" w:line="360" w:lineRule="auto"/>
        <w:rPr>
          <w:rFonts w:eastAsia="Times New Roman"/>
          <w:color w:val="202020"/>
        </w:rPr>
      </w:pPr>
      <w:r>
        <w:rPr>
          <w:rFonts w:ascii="Helvetica" w:eastAsia="Times New Roman" w:hAnsi="Helvetica"/>
          <w:color w:val="202020"/>
        </w:rPr>
        <w:t>Local Charities can also offer help</w:t>
      </w:r>
      <w:r>
        <w:rPr>
          <w:rStyle w:val="Strong"/>
          <w:rFonts w:ascii="Helvetica" w:eastAsia="Times New Roman" w:hAnsi="Helvetica"/>
          <w:color w:val="202020"/>
        </w:rPr>
        <w:t>:</w:t>
      </w:r>
      <w:r>
        <w:rPr>
          <w:rFonts w:ascii="Helvetica" w:eastAsia="Times New Roman" w:hAnsi="Helvetica"/>
          <w:color w:val="202020"/>
        </w:rPr>
        <w:t xml:space="preserve"> </w:t>
      </w:r>
    </w:p>
    <w:p w:rsidR="007D6BF3" w:rsidRDefault="007D6BF3" w:rsidP="007D6BF3">
      <w:pPr>
        <w:numPr>
          <w:ilvl w:val="1"/>
          <w:numId w:val="12"/>
        </w:numPr>
        <w:spacing w:after="0" w:line="360" w:lineRule="auto"/>
        <w:rPr>
          <w:rFonts w:eastAsia="Times New Roman"/>
          <w:color w:val="202020"/>
        </w:rPr>
      </w:pPr>
      <w:hyperlink r:id="rId16" w:tgtFrame="_blank" w:history="1">
        <w:r>
          <w:rPr>
            <w:rStyle w:val="Hyperlink"/>
            <w:rFonts w:ascii="Helvetica" w:eastAsia="Times New Roman" w:hAnsi="Helvetica"/>
            <w:color w:val="9D368A"/>
          </w:rPr>
          <w:t>The Lawrence Atwell’s Charity</w:t>
        </w:r>
      </w:hyperlink>
    </w:p>
    <w:p w:rsidR="007D6BF3" w:rsidRDefault="007D6BF3" w:rsidP="007D6BF3">
      <w:pPr>
        <w:numPr>
          <w:ilvl w:val="1"/>
          <w:numId w:val="12"/>
        </w:numPr>
        <w:spacing w:after="0" w:line="360" w:lineRule="auto"/>
        <w:rPr>
          <w:rFonts w:eastAsia="Times New Roman"/>
          <w:color w:val="202020"/>
        </w:rPr>
      </w:pPr>
      <w:hyperlink r:id="rId17" w:tgtFrame="_blank" w:history="1">
        <w:r>
          <w:rPr>
            <w:rStyle w:val="Hyperlink"/>
            <w:rFonts w:ascii="Helvetica" w:eastAsia="Times New Roman" w:hAnsi="Helvetica"/>
            <w:color w:val="9D368A"/>
          </w:rPr>
          <w:t>The Walton Charity</w:t>
        </w:r>
      </w:hyperlink>
    </w:p>
    <w:p w:rsidR="007D6BF3" w:rsidRDefault="007D6BF3" w:rsidP="007D6BF3">
      <w:pPr>
        <w:numPr>
          <w:ilvl w:val="1"/>
          <w:numId w:val="12"/>
        </w:numPr>
        <w:spacing w:after="0" w:line="360" w:lineRule="auto"/>
        <w:rPr>
          <w:rFonts w:eastAsia="Times New Roman"/>
          <w:color w:val="202020"/>
        </w:rPr>
      </w:pPr>
      <w:hyperlink r:id="rId18" w:tgtFrame="_blank" w:history="1">
        <w:r>
          <w:rPr>
            <w:rStyle w:val="Hyperlink"/>
            <w:rFonts w:ascii="Helvetica" w:eastAsia="Times New Roman" w:hAnsi="Helvetica"/>
            <w:color w:val="9D368A"/>
          </w:rPr>
          <w:t>The Weybridge Charity</w:t>
        </w:r>
      </w:hyperlink>
    </w:p>
    <w:p w:rsidR="007D6BF3" w:rsidRDefault="007D6BF3" w:rsidP="007D6BF3">
      <w:pPr>
        <w:numPr>
          <w:ilvl w:val="1"/>
          <w:numId w:val="12"/>
        </w:numPr>
        <w:spacing w:after="0" w:line="360" w:lineRule="auto"/>
        <w:rPr>
          <w:rFonts w:eastAsia="Times New Roman"/>
          <w:color w:val="202020"/>
        </w:rPr>
      </w:pPr>
      <w:hyperlink r:id="rId19" w:tgtFrame="_blank" w:history="1">
        <w:r>
          <w:rPr>
            <w:rStyle w:val="Hyperlink"/>
            <w:rFonts w:ascii="Helvetica" w:eastAsia="Times New Roman" w:hAnsi="Helvetica"/>
            <w:color w:val="9D368A"/>
          </w:rPr>
          <w:t>The Egham Charity</w:t>
        </w:r>
      </w:hyperlink>
    </w:p>
    <w:p w:rsidR="00E94A17" w:rsidRDefault="007D6BF3" w:rsidP="007D6BF3">
      <w:pPr>
        <w:autoSpaceDE w:val="0"/>
        <w:autoSpaceDN w:val="0"/>
        <w:adjustRightInd w:val="0"/>
        <w:spacing w:after="0" w:line="240" w:lineRule="auto"/>
        <w:rPr>
          <w:rFonts w:ascii="Calibri" w:hAnsi="Calibri" w:cs="Calibri"/>
          <w:b/>
          <w:color w:val="7030A0"/>
        </w:rPr>
      </w:pPr>
      <w:r>
        <w:rPr>
          <w:rFonts w:ascii="Helvetica" w:hAnsi="Helvetica"/>
          <w:color w:val="202020"/>
        </w:rPr>
        <w:t>The Charities are not affiliated with the College and are completely independent so therefore the College has no responsibility or liability in relation to any support you may be offered, financially or otherwise. The College is however able to refer you to a charity initially if you would prefer.</w:t>
      </w:r>
      <w:r>
        <w:rPr>
          <w:rFonts w:ascii="Helvetica" w:hAnsi="Helvetica"/>
          <w:color w:val="202020"/>
        </w:rPr>
        <w:br/>
      </w:r>
      <w:r>
        <w:rPr>
          <w:rFonts w:ascii="Helvetica" w:hAnsi="Helvetica"/>
          <w:color w:val="202020"/>
        </w:rPr>
        <w:lastRenderedPageBreak/>
        <w:br/>
        <w:t>If you would like us to assist you in applying or want an informal chat about any charity and what it can provide, please pop in and speak to the Admissions Department.</w:t>
      </w:r>
      <w:r>
        <w:rPr>
          <w:rFonts w:ascii="Helvetica" w:hAnsi="Helvetica"/>
          <w:color w:val="202020"/>
        </w:rPr>
        <w:br/>
      </w:r>
      <w:r>
        <w:rPr>
          <w:rFonts w:ascii="Helvetica" w:hAnsi="Helvetica"/>
          <w:color w:val="202020"/>
        </w:rPr>
        <w:br/>
        <w:t>Email us for more information:  </w:t>
      </w:r>
      <w:hyperlink r:id="rId20" w:tgtFrame="_blank" w:history="1">
        <w:r>
          <w:rPr>
            <w:rStyle w:val="Hyperlink"/>
            <w:rFonts w:ascii="Helvetica" w:hAnsi="Helvetica"/>
            <w:color w:val="9D368A"/>
          </w:rPr>
          <w:t>bursary@brooklands.ac.uk</w:t>
        </w:r>
      </w:hyperlink>
    </w:p>
    <w:p w:rsidR="007D6BF3" w:rsidRDefault="007D6BF3" w:rsidP="00E94A17">
      <w:pPr>
        <w:autoSpaceDE w:val="0"/>
        <w:autoSpaceDN w:val="0"/>
        <w:adjustRightInd w:val="0"/>
        <w:spacing w:after="0" w:line="240" w:lineRule="auto"/>
        <w:rPr>
          <w:rFonts w:ascii="Calibri" w:hAnsi="Calibri" w:cs="Calibri"/>
          <w:color w:val="000000"/>
          <w:sz w:val="28"/>
          <w:szCs w:val="28"/>
        </w:rPr>
      </w:pPr>
    </w:p>
    <w:sectPr w:rsidR="007D6BF3" w:rsidSect="001C6584">
      <w:pgSz w:w="12240" w:h="15840"/>
      <w:pgMar w:top="227" w:right="340" w:bottom="227" w:left="3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85B"/>
    <w:multiLevelType w:val="hybridMultilevel"/>
    <w:tmpl w:val="5B80D6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C5709E6"/>
    <w:multiLevelType w:val="hybridMultilevel"/>
    <w:tmpl w:val="DAEE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012E6"/>
    <w:multiLevelType w:val="multilevel"/>
    <w:tmpl w:val="596AC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123252"/>
    <w:multiLevelType w:val="multilevel"/>
    <w:tmpl w:val="714A9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F7C33"/>
    <w:multiLevelType w:val="hybridMultilevel"/>
    <w:tmpl w:val="21F636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6977FBD"/>
    <w:multiLevelType w:val="hybridMultilevel"/>
    <w:tmpl w:val="7E02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924D5"/>
    <w:multiLevelType w:val="hybridMultilevel"/>
    <w:tmpl w:val="5B76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F2630"/>
    <w:multiLevelType w:val="hybridMultilevel"/>
    <w:tmpl w:val="4FB2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33515"/>
    <w:multiLevelType w:val="multilevel"/>
    <w:tmpl w:val="68A8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54FBE"/>
    <w:multiLevelType w:val="hybridMultilevel"/>
    <w:tmpl w:val="01D6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90B3B"/>
    <w:multiLevelType w:val="multilevel"/>
    <w:tmpl w:val="10FA8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5A1DB3"/>
    <w:multiLevelType w:val="multilevel"/>
    <w:tmpl w:val="47F27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
  </w:num>
  <w:num w:numId="4">
    <w:abstractNumId w:val="4"/>
  </w:num>
  <w:num w:numId="5">
    <w:abstractNumId w:val="0"/>
  </w:num>
  <w:num w:numId="6">
    <w:abstractNumId w:val="5"/>
  </w:num>
  <w:num w:numId="7">
    <w:abstractNumId w:val="7"/>
  </w:num>
  <w:num w:numId="8">
    <w:abstractNumId w:val="8"/>
  </w:num>
  <w:num w:numId="9">
    <w:abstractNumId w:val="11"/>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F9"/>
    <w:rsid w:val="0003492A"/>
    <w:rsid w:val="001060E4"/>
    <w:rsid w:val="00125CF0"/>
    <w:rsid w:val="00146519"/>
    <w:rsid w:val="001739F9"/>
    <w:rsid w:val="001A10C1"/>
    <w:rsid w:val="001C6584"/>
    <w:rsid w:val="00275AEC"/>
    <w:rsid w:val="0053529B"/>
    <w:rsid w:val="005D4266"/>
    <w:rsid w:val="0063009D"/>
    <w:rsid w:val="006527A8"/>
    <w:rsid w:val="00700504"/>
    <w:rsid w:val="007C18CA"/>
    <w:rsid w:val="007D6BF3"/>
    <w:rsid w:val="008670F9"/>
    <w:rsid w:val="0088056E"/>
    <w:rsid w:val="008C0B76"/>
    <w:rsid w:val="008F0B67"/>
    <w:rsid w:val="00947471"/>
    <w:rsid w:val="0098773B"/>
    <w:rsid w:val="00A017EC"/>
    <w:rsid w:val="00A14058"/>
    <w:rsid w:val="00B37A72"/>
    <w:rsid w:val="00B46A12"/>
    <w:rsid w:val="00B939F1"/>
    <w:rsid w:val="00D74470"/>
    <w:rsid w:val="00E31E1C"/>
    <w:rsid w:val="00E94A17"/>
    <w:rsid w:val="00EA6BFB"/>
    <w:rsid w:val="00EE06E5"/>
    <w:rsid w:val="00FD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67F1"/>
  <w15:docId w15:val="{D2FD933C-E243-4266-B856-142FA8B6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AEC"/>
    <w:rPr>
      <w:color w:val="0000FF" w:themeColor="hyperlink"/>
      <w:u w:val="single"/>
    </w:rPr>
  </w:style>
  <w:style w:type="paragraph" w:styleId="ListParagraph">
    <w:name w:val="List Paragraph"/>
    <w:basedOn w:val="Normal"/>
    <w:uiPriority w:val="34"/>
    <w:qFormat/>
    <w:rsid w:val="00947471"/>
    <w:pPr>
      <w:ind w:left="720"/>
      <w:contextualSpacing/>
    </w:pPr>
  </w:style>
  <w:style w:type="paragraph" w:styleId="BalloonText">
    <w:name w:val="Balloon Text"/>
    <w:basedOn w:val="Normal"/>
    <w:link w:val="BalloonTextChar"/>
    <w:uiPriority w:val="99"/>
    <w:semiHidden/>
    <w:unhideWhenUsed/>
    <w:rsid w:val="0003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2A"/>
    <w:rPr>
      <w:rFonts w:ascii="Segoe UI" w:hAnsi="Segoe UI" w:cs="Segoe UI"/>
      <w:sz w:val="18"/>
      <w:szCs w:val="18"/>
    </w:rPr>
  </w:style>
  <w:style w:type="paragraph" w:customStyle="1" w:styleId="xmsonormal">
    <w:name w:val="x_msonormal"/>
    <w:basedOn w:val="Normal"/>
    <w:rsid w:val="007D6BF3"/>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D6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01784">
      <w:bodyDiv w:val="1"/>
      <w:marLeft w:val="0"/>
      <w:marRight w:val="0"/>
      <w:marTop w:val="0"/>
      <w:marBottom w:val="0"/>
      <w:divBdr>
        <w:top w:val="none" w:sz="0" w:space="0" w:color="auto"/>
        <w:left w:val="none" w:sz="0" w:space="0" w:color="auto"/>
        <w:bottom w:val="none" w:sz="0" w:space="0" w:color="auto"/>
        <w:right w:val="none" w:sz="0" w:space="0" w:color="auto"/>
      </w:divBdr>
      <w:divsChild>
        <w:div w:id="1362628237">
          <w:marLeft w:val="0"/>
          <w:marRight w:val="0"/>
          <w:marTop w:val="0"/>
          <w:marBottom w:val="0"/>
          <w:divBdr>
            <w:top w:val="none" w:sz="0" w:space="0" w:color="auto"/>
            <w:left w:val="none" w:sz="0" w:space="0" w:color="auto"/>
            <w:bottom w:val="none" w:sz="0" w:space="0" w:color="auto"/>
            <w:right w:val="none" w:sz="0" w:space="0" w:color="auto"/>
          </w:divBdr>
          <w:divsChild>
            <w:div w:id="1264656311">
              <w:marLeft w:val="0"/>
              <w:marRight w:val="0"/>
              <w:marTop w:val="0"/>
              <w:marBottom w:val="0"/>
              <w:divBdr>
                <w:top w:val="none" w:sz="0" w:space="0" w:color="auto"/>
                <w:left w:val="none" w:sz="0" w:space="0" w:color="auto"/>
                <w:bottom w:val="none" w:sz="0" w:space="0" w:color="auto"/>
                <w:right w:val="none" w:sz="0" w:space="0" w:color="auto"/>
              </w:divBdr>
              <w:divsChild>
                <w:div w:id="239564133">
                  <w:marLeft w:val="0"/>
                  <w:marRight w:val="0"/>
                  <w:marTop w:val="0"/>
                  <w:marBottom w:val="0"/>
                  <w:divBdr>
                    <w:top w:val="none" w:sz="0" w:space="0" w:color="auto"/>
                    <w:left w:val="none" w:sz="0" w:space="0" w:color="auto"/>
                    <w:bottom w:val="none" w:sz="0" w:space="0" w:color="auto"/>
                    <w:right w:val="none" w:sz="0" w:space="0" w:color="auto"/>
                  </w:divBdr>
                  <w:divsChild>
                    <w:div w:id="805663592">
                      <w:marLeft w:val="0"/>
                      <w:marRight w:val="0"/>
                      <w:marTop w:val="0"/>
                      <w:marBottom w:val="0"/>
                      <w:divBdr>
                        <w:top w:val="none" w:sz="0" w:space="0" w:color="auto"/>
                        <w:left w:val="none" w:sz="0" w:space="0" w:color="auto"/>
                        <w:bottom w:val="none" w:sz="0" w:space="0" w:color="auto"/>
                        <w:right w:val="none" w:sz="0" w:space="0" w:color="auto"/>
                      </w:divBdr>
                      <w:divsChild>
                        <w:div w:id="2014646097">
                          <w:marLeft w:val="0"/>
                          <w:marRight w:val="0"/>
                          <w:marTop w:val="0"/>
                          <w:marBottom w:val="0"/>
                          <w:divBdr>
                            <w:top w:val="none" w:sz="0" w:space="0" w:color="auto"/>
                            <w:left w:val="none" w:sz="0" w:space="0" w:color="auto"/>
                            <w:bottom w:val="none" w:sz="0" w:space="0" w:color="auto"/>
                            <w:right w:val="none" w:sz="0" w:space="0" w:color="auto"/>
                          </w:divBdr>
                          <w:divsChild>
                            <w:div w:id="1911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8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y@brookland.ac.uk" TargetMode="External"/><Relationship Id="rId13" Type="http://schemas.openxmlformats.org/officeDocument/2006/relationships/hyperlink" Target="https://www.gov.uk/browse/benefits/families" TargetMode="External"/><Relationship Id="rId18" Type="http://schemas.openxmlformats.org/officeDocument/2006/relationships/hyperlink" Target="https://linkprotect.cudasvc.com/url?a=http%3a%2f%2fweybridgecharity.org.uk%2f&amp;c=E,1,zMA7jLjxm5Xj6GpKlotoc7H6I9K28D5zJptQhPQekLsD9EyFCJ47COD5CDR-6EO40BpbZYLoxPn2hPef2yRJ__qKAZcR9AND8YoLA1PIlH0v7VaIDA,,&amp;typo=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uidance/free-meals-in-further-education-funded-institutions-guide-for-the-2020-to-2021-academic-year" TargetMode="External"/><Relationship Id="rId12" Type="http://schemas.openxmlformats.org/officeDocument/2006/relationships/hyperlink" Target="https://www.gov.uk/browse/childcare-parenting/schools-education" TargetMode="External"/><Relationship Id="rId17" Type="http://schemas.openxmlformats.org/officeDocument/2006/relationships/hyperlink" Target="https://linkprotect.cudasvc.com/url?a=http%3a%2f%2fwww.waltoncharity.org.uk%2fWalton%2fPages%2fHome.asp&amp;c=E,1,UOeEZBxz-Io4GujpHMTGLpuxsbvNmQCPXLEbkJfni8XvLaLLR3HsE2RtnknLOw8fznJPhkHttxyTlDY_bzAwrkhMFsdYJAdSBwKjEoqakHTQHRR55Kyo1KGpRw,,&amp;typo=1" TargetMode="External"/><Relationship Id="rId2" Type="http://schemas.openxmlformats.org/officeDocument/2006/relationships/styles" Target="styles.xml"/><Relationship Id="rId16" Type="http://schemas.openxmlformats.org/officeDocument/2006/relationships/hyperlink" Target="https://linkprotect.cudasvc.com/url?a=https%3a%2f%2fwww.theskinnerscompany.org.uk%2fgrants-and-trusts%2fatwell%2f&amp;c=E,1,R-KN6HLVhxgmKUkJ1SQUyPZeuG5fcdXHJT7vcA1MX5Ii8VeiRBkaj3VJl2V0nNNFSOnHfNsuImiCgjuEdqN8ypc473csUJXVB5Gt_S_g8L6pzVeOkjq43K4,&amp;typo=1" TargetMode="External"/><Relationship Id="rId20" Type="http://schemas.openxmlformats.org/officeDocument/2006/relationships/hyperlink" Target="mailto:bursary@brookland.ac.uk" TargetMode="External"/><Relationship Id="rId1" Type="http://schemas.openxmlformats.org/officeDocument/2006/relationships/numbering" Target="numbering.xml"/><Relationship Id="rId6" Type="http://schemas.openxmlformats.org/officeDocument/2006/relationships/hyperlink" Target="https://www.gov.uk/guidance/free-meals-in-further-education-funded-institutions-guide-for-the-2020-to-2021-academic-year" TargetMode="External"/><Relationship Id="rId11" Type="http://schemas.openxmlformats.org/officeDocument/2006/relationships/hyperlink" Target="https://www.gov.uk/browse/childcare-parenting/financial-help-children" TargetMode="External"/><Relationship Id="rId5" Type="http://schemas.openxmlformats.org/officeDocument/2006/relationships/hyperlink" Target="https://www.gov.uk/guidance/16-to-19-education-financial-support-for-students" TargetMode="External"/><Relationship Id="rId15" Type="http://schemas.openxmlformats.org/officeDocument/2006/relationships/hyperlink" Target="https://www.gov.uk/browse/childcare-parenting/schools-education" TargetMode="External"/><Relationship Id="rId10" Type="http://schemas.openxmlformats.org/officeDocument/2006/relationships/hyperlink" Target="https://www.gov.uk/browse/benefits/families" TargetMode="External"/><Relationship Id="rId19" Type="http://schemas.openxmlformats.org/officeDocument/2006/relationships/hyperlink" Target="https://linkprotect.cudasvc.com/url?a=http%3a%2f%2fwww.eghamunitedcharity.org&amp;c=E,1,sla-m45UdhN87Q4Jm9Z_2ptIZbUGKWMtKLMphMc4l6PtdqYV4Q4IrVw4JU1bgYAbuHDcVaPsuFB0YucPuwqVLBDfhSZ7i4r52hYp7m_MNbeWJo3-YA,,&amp;typo=1" TargetMode="External"/><Relationship Id="rId4" Type="http://schemas.openxmlformats.org/officeDocument/2006/relationships/webSettings" Target="webSettings.xml"/><Relationship Id="rId9" Type="http://schemas.openxmlformats.org/officeDocument/2006/relationships/hyperlink" Target="https://www.gov.uk/browse/education/student-finance" TargetMode="External"/><Relationship Id="rId14" Type="http://schemas.openxmlformats.org/officeDocument/2006/relationships/hyperlink" Target="https://www.gov.uk/browse/childcare-parenting/financial-help-childr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Brooklands College</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Atkins</dc:creator>
  <cp:lastModifiedBy>Tracey Atkins</cp:lastModifiedBy>
  <cp:revision>17</cp:revision>
  <cp:lastPrinted>2021-03-17T12:51:00Z</cp:lastPrinted>
  <dcterms:created xsi:type="dcterms:W3CDTF">2014-03-19T19:21:00Z</dcterms:created>
  <dcterms:modified xsi:type="dcterms:W3CDTF">2021-04-22T08:55:00Z</dcterms:modified>
</cp:coreProperties>
</file>